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1A62" w:rsidRDefault="00901A62">
      <w:bookmarkStart w:id="0" w:name="_Toc164135436"/>
      <w:bookmarkStart w:id="1" w:name="_Toc167152004"/>
      <w:bookmarkStart w:id="2" w:name="_Toc169602776"/>
      <w:bookmarkStart w:id="3" w:name="_Toc169604726"/>
      <w:bookmarkStart w:id="4" w:name="_Toc170387703"/>
      <w:bookmarkStart w:id="5" w:name="_Toc298401487"/>
      <w:bookmarkStart w:id="6" w:name="_Toc342132834"/>
    </w:p>
    <w:tbl>
      <w:tblPr>
        <w:tblW w:w="8504" w:type="dxa"/>
        <w:jc w:val="center"/>
        <w:tblCellMar>
          <w:left w:w="0" w:type="dxa"/>
          <w:right w:w="0" w:type="dxa"/>
        </w:tblCellMar>
        <w:tblLook w:val="04A0" w:firstRow="1" w:lastRow="0" w:firstColumn="1" w:lastColumn="0" w:noHBand="0" w:noVBand="1"/>
      </w:tblPr>
      <w:tblGrid>
        <w:gridCol w:w="2905"/>
        <w:gridCol w:w="1316"/>
        <w:gridCol w:w="1350"/>
        <w:gridCol w:w="1141"/>
        <w:gridCol w:w="1792"/>
      </w:tblGrid>
      <w:tr w:rsidR="000218B4" w:rsidRPr="008266CC" w:rsidTr="000218B4">
        <w:trPr>
          <w:trHeight w:val="510"/>
          <w:jc w:val="center"/>
        </w:trPr>
        <w:tc>
          <w:tcPr>
            <w:tcW w:w="8504" w:type="dxa"/>
            <w:gridSpan w:val="5"/>
            <w:tcBorders>
              <w:top w:val="single" w:sz="4" w:space="0" w:color="auto"/>
              <w:bottom w:val="single" w:sz="4" w:space="0" w:color="auto"/>
            </w:tcBorders>
            <w:vAlign w:val="center"/>
          </w:tcPr>
          <w:p w:rsidR="000218B4" w:rsidRPr="008266CC" w:rsidRDefault="008115A2" w:rsidP="000218B4">
            <w:pPr>
              <w:jc w:val="left"/>
              <w:rPr>
                <w:rFonts w:cs="Arial"/>
                <w:caps/>
                <w:color w:val="000000" w:themeColor="text1"/>
                <w:sz w:val="30"/>
                <w:szCs w:val="30"/>
              </w:rPr>
            </w:pPr>
            <w:sdt>
              <w:sdtPr>
                <w:rPr>
                  <w:rFonts w:cs="Arial"/>
                  <w:bCs/>
                  <w:caps/>
                  <w:color w:val="000000" w:themeColor="text1"/>
                  <w:sz w:val="30"/>
                  <w:szCs w:val="30"/>
                </w:rPr>
                <w:alias w:val="Číslo přílohy"/>
                <w:tag w:val="PrilCislo"/>
                <w:id w:val="65618576"/>
                <w:placeholder>
                  <w:docPart w:val="ED0B8040CD0E4D4897EC46B17F557B4C"/>
                </w:placeholder>
                <w:text/>
              </w:sdtPr>
              <w:sdtEndPr/>
              <w:sdtContent>
                <w:r w:rsidR="00EF3496">
                  <w:rPr>
                    <w:rFonts w:cs="Arial"/>
                    <w:bCs/>
                    <w:caps/>
                    <w:color w:val="000000" w:themeColor="text1"/>
                    <w:sz w:val="30"/>
                    <w:szCs w:val="30"/>
                  </w:rPr>
                  <w:t>D.1</w:t>
                </w:r>
                <w:r w:rsidR="00194668">
                  <w:rPr>
                    <w:rFonts w:cs="Arial"/>
                    <w:bCs/>
                    <w:caps/>
                    <w:color w:val="000000" w:themeColor="text1"/>
                    <w:sz w:val="30"/>
                    <w:szCs w:val="30"/>
                  </w:rPr>
                  <w:t>.1</w:t>
                </w:r>
              </w:sdtContent>
            </w:sdt>
            <w:r w:rsidR="000218B4" w:rsidRPr="008266CC">
              <w:rPr>
                <w:rFonts w:cs="Arial"/>
                <w:bCs/>
                <w:caps/>
                <w:color w:val="000000" w:themeColor="text1"/>
                <w:sz w:val="30"/>
                <w:szCs w:val="30"/>
              </w:rPr>
              <w:t xml:space="preserve"> </w:t>
            </w:r>
            <w:r w:rsidR="000218B4">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65618579"/>
                <w:text/>
              </w:sdtPr>
              <w:sdtEndPr/>
              <w:sdtContent>
                <w:r w:rsidR="00EF3496">
                  <w:rPr>
                    <w:rFonts w:cs="Arial"/>
                    <w:bCs/>
                    <w:caps/>
                    <w:color w:val="000000" w:themeColor="text1"/>
                    <w:sz w:val="30"/>
                    <w:szCs w:val="30"/>
                  </w:rPr>
                  <w:t>technická ZPRÁVA</w:t>
                </w:r>
              </w:sdtContent>
            </w:sdt>
          </w:p>
        </w:tc>
      </w:tr>
      <w:tr w:rsidR="000218B4" w:rsidRPr="006B05F3" w:rsidTr="000218B4">
        <w:trPr>
          <w:trHeight w:val="227"/>
          <w:jc w:val="center"/>
        </w:trPr>
        <w:tc>
          <w:tcPr>
            <w:tcW w:w="6712" w:type="dxa"/>
            <w:gridSpan w:val="4"/>
            <w:tcBorders>
              <w:top w:val="single" w:sz="4" w:space="0" w:color="auto"/>
              <w:bottom w:val="single" w:sz="4" w:space="0" w:color="auto"/>
              <w:right w:val="single" w:sz="4" w:space="0" w:color="auto"/>
            </w:tcBorders>
            <w:tcMar>
              <w:top w:w="113" w:type="dxa"/>
              <w:bottom w:w="57" w:type="dxa"/>
              <w:right w:w="113" w:type="dxa"/>
            </w:tcMar>
          </w:tcPr>
          <w:p w:rsidR="000218B4" w:rsidRDefault="000218B4" w:rsidP="000218B4">
            <w:pPr>
              <w:jc w:val="left"/>
              <w:rPr>
                <w:rFonts w:cs="Arial"/>
                <w:bCs/>
                <w:caps/>
                <w:color w:val="000000" w:themeColor="text1"/>
                <w:sz w:val="12"/>
                <w:szCs w:val="12"/>
              </w:rPr>
            </w:pPr>
            <w:r>
              <w:rPr>
                <w:rFonts w:cs="Arial"/>
                <w:bCs/>
                <w:caps/>
                <w:color w:val="000000" w:themeColor="text1"/>
                <w:sz w:val="12"/>
                <w:szCs w:val="12"/>
              </w:rPr>
              <w:t>ÚPLNÝ NÁZEV AKCE (PROJEKTU):</w:t>
            </w:r>
          </w:p>
          <w:p w:rsidR="000218B4" w:rsidRPr="00735764" w:rsidRDefault="008115A2" w:rsidP="00EF3496">
            <w:pPr>
              <w:ind w:left="284" w:firstLine="0"/>
              <w:jc w:val="left"/>
              <w:rPr>
                <w:rFonts w:cs="Arial"/>
                <w:bCs/>
                <w:caps/>
                <w:color w:val="000000" w:themeColor="text1"/>
                <w:sz w:val="18"/>
                <w:szCs w:val="18"/>
              </w:rPr>
            </w:pPr>
            <w:sdt>
              <w:sdtPr>
                <w:rPr>
                  <w:rFonts w:cs="Arial"/>
                  <w:bCs/>
                  <w:color w:val="000000" w:themeColor="text1"/>
                  <w:sz w:val="18"/>
                  <w:szCs w:val="18"/>
                </w:rPr>
                <w:alias w:val="Název akce 1"/>
                <w:tag w:val="NazevDok"/>
                <w:id w:val="-1403363427"/>
                <w:placeholder>
                  <w:docPart w:val="91E77608753F40C3A1FE1A11074C0345"/>
                </w:placeholder>
                <w:text/>
              </w:sdtPr>
              <w:sdtEndPr/>
              <w:sdtContent>
                <w:r w:rsidR="00EF3496" w:rsidRPr="005C4952">
                  <w:rPr>
                    <w:rFonts w:cs="Arial"/>
                    <w:bCs/>
                    <w:color w:val="000000" w:themeColor="text1"/>
                    <w:sz w:val="18"/>
                    <w:szCs w:val="18"/>
                  </w:rPr>
                  <w:t>"Brno, Čelakovského, Petrůvky, Nevrklova -rekonstrukce kanalizace a vodovodu"</w:t>
                </w:r>
              </w:sdtContent>
            </w:sdt>
          </w:p>
        </w:tc>
        <w:tc>
          <w:tcPr>
            <w:tcW w:w="1792" w:type="dxa"/>
            <w:tcBorders>
              <w:top w:val="single" w:sz="4" w:space="0" w:color="auto"/>
              <w:left w:val="single" w:sz="4" w:space="0" w:color="auto"/>
              <w:bottom w:val="single" w:sz="4" w:space="0" w:color="auto"/>
            </w:tcBorders>
            <w:tcMar>
              <w:top w:w="57" w:type="dxa"/>
              <w:left w:w="113" w:type="dxa"/>
              <w:bottom w:w="57" w:type="dxa"/>
              <w:right w:w="113" w:type="dxa"/>
            </w:tcMar>
          </w:tcPr>
          <w:p w:rsidR="000218B4" w:rsidRDefault="000218B4" w:rsidP="000218B4">
            <w:pPr>
              <w:jc w:val="left"/>
              <w:rPr>
                <w:rFonts w:cs="Arial"/>
                <w:bCs/>
                <w:caps/>
                <w:color w:val="000000" w:themeColor="text1"/>
                <w:sz w:val="12"/>
                <w:szCs w:val="12"/>
              </w:rPr>
            </w:pPr>
            <w:r>
              <w:rPr>
                <w:rFonts w:cs="Arial"/>
                <w:bCs/>
                <w:caps/>
                <w:color w:val="000000" w:themeColor="text1"/>
                <w:sz w:val="12"/>
                <w:szCs w:val="12"/>
              </w:rPr>
              <w:t>Datum:</w:t>
            </w:r>
          </w:p>
          <w:p w:rsidR="000218B4" w:rsidRPr="006B05F3" w:rsidRDefault="008115A2" w:rsidP="000218B4">
            <w:pPr>
              <w:jc w:val="left"/>
              <w:rPr>
                <w:rFonts w:cs="Arial"/>
                <w:bCs/>
                <w:caps/>
                <w:color w:val="000000" w:themeColor="text1"/>
                <w:sz w:val="18"/>
                <w:szCs w:val="18"/>
              </w:rPr>
            </w:pPr>
            <w:sdt>
              <w:sdtPr>
                <w:rPr>
                  <w:color w:val="000000" w:themeColor="text1"/>
                  <w:sz w:val="18"/>
                  <w:szCs w:val="18"/>
                </w:rPr>
                <w:alias w:val="Datum"/>
                <w:tag w:val="DatumCo"/>
                <w:id w:val="671768114"/>
                <w:text/>
              </w:sdtPr>
              <w:sdtEndPr/>
              <w:sdtContent>
                <w:r w:rsidR="00741AD6">
                  <w:rPr>
                    <w:color w:val="000000" w:themeColor="text1"/>
                    <w:sz w:val="18"/>
                    <w:szCs w:val="18"/>
                  </w:rPr>
                  <w:t>01/2019</w:t>
                </w:r>
              </w:sdtContent>
            </w:sdt>
          </w:p>
        </w:tc>
      </w:tr>
      <w:tr w:rsidR="000218B4" w:rsidRPr="001C4D2E" w:rsidTr="000218B4">
        <w:trPr>
          <w:trHeight w:val="477"/>
          <w:jc w:val="center"/>
        </w:trPr>
        <w:tc>
          <w:tcPr>
            <w:tcW w:w="4221" w:type="dxa"/>
            <w:gridSpan w:val="2"/>
            <w:tcBorders>
              <w:top w:val="single" w:sz="4" w:space="0" w:color="auto"/>
              <w:bottom w:val="single" w:sz="4" w:space="0" w:color="auto"/>
              <w:right w:val="single" w:sz="4" w:space="0" w:color="auto"/>
            </w:tcBorders>
            <w:tcMar>
              <w:top w:w="113" w:type="dxa"/>
              <w:bottom w:w="57" w:type="dxa"/>
              <w:right w:w="113" w:type="dxa"/>
            </w:tcMar>
          </w:tcPr>
          <w:p w:rsidR="000218B4" w:rsidRDefault="000218B4" w:rsidP="000218B4">
            <w:pPr>
              <w:jc w:val="left"/>
              <w:rPr>
                <w:rFonts w:cs="Arial"/>
                <w:bCs/>
                <w:caps/>
                <w:color w:val="000000" w:themeColor="text1"/>
                <w:sz w:val="12"/>
                <w:szCs w:val="12"/>
              </w:rPr>
            </w:pPr>
            <w:r>
              <w:rPr>
                <w:rFonts w:cs="Arial"/>
                <w:bCs/>
                <w:caps/>
                <w:color w:val="000000" w:themeColor="text1"/>
                <w:sz w:val="12"/>
                <w:szCs w:val="12"/>
              </w:rPr>
              <w:t>Podnázev:</w:t>
            </w:r>
          </w:p>
          <w:p w:rsidR="000218B4" w:rsidRPr="001C4D2E" w:rsidRDefault="008115A2" w:rsidP="00397F08">
            <w:pPr>
              <w:tabs>
                <w:tab w:val="left" w:pos="648"/>
              </w:tabs>
              <w:ind w:left="993" w:hanging="709"/>
              <w:jc w:val="left"/>
              <w:rPr>
                <w:rFonts w:cs="Arial"/>
                <w:bCs/>
                <w:color w:val="000000" w:themeColor="text1"/>
                <w:sz w:val="18"/>
                <w:szCs w:val="18"/>
              </w:rPr>
            </w:pPr>
            <w:sdt>
              <w:sdtPr>
                <w:rPr>
                  <w:rFonts w:cs="Arial"/>
                  <w:bCs/>
                  <w:color w:val="000000" w:themeColor="text1"/>
                  <w:sz w:val="18"/>
                  <w:szCs w:val="18"/>
                </w:rPr>
                <w:alias w:val="Doplňující název akce"/>
                <w:tag w:val="PodNazev"/>
                <w:id w:val="-645740428"/>
                <w:text/>
              </w:sdtPr>
              <w:sdtEndPr/>
              <w:sdtContent>
                <w:r w:rsidR="007D590D">
                  <w:rPr>
                    <w:rFonts w:cs="Arial"/>
                    <w:bCs/>
                    <w:color w:val="000000" w:themeColor="text1"/>
                    <w:sz w:val="18"/>
                    <w:szCs w:val="18"/>
                  </w:rPr>
                  <w:t xml:space="preserve">SO 310 </w:t>
                </w:r>
                <w:r w:rsidR="00397F08">
                  <w:rPr>
                    <w:rFonts w:cs="Arial"/>
                    <w:bCs/>
                    <w:color w:val="000000" w:themeColor="text1"/>
                    <w:sz w:val="18"/>
                    <w:szCs w:val="18"/>
                  </w:rPr>
                  <w:t xml:space="preserve"> </w:t>
                </w:r>
                <w:r w:rsidR="007D590D">
                  <w:rPr>
                    <w:rFonts w:cs="Arial"/>
                    <w:bCs/>
                    <w:color w:val="000000" w:themeColor="text1"/>
                    <w:sz w:val="18"/>
                    <w:szCs w:val="18"/>
                  </w:rPr>
                  <w:t>SATAVEBNÍ ČÁST KANALIZACE</w:t>
                </w:r>
                <w:r w:rsidR="00397F08">
                  <w:rPr>
                    <w:rFonts w:cs="Arial"/>
                    <w:bCs/>
                    <w:color w:val="000000" w:themeColor="text1"/>
                    <w:sz w:val="18"/>
                    <w:szCs w:val="18"/>
                  </w:rPr>
                  <w:t xml:space="preserve"> - STOKY</w:t>
                </w:r>
                <w:r w:rsidR="007D590D">
                  <w:rPr>
                    <w:rFonts w:cs="Arial"/>
                    <w:bCs/>
                    <w:color w:val="000000" w:themeColor="text1"/>
                    <w:sz w:val="18"/>
                    <w:szCs w:val="18"/>
                  </w:rPr>
                  <w:t xml:space="preserve"> </w:t>
                </w:r>
              </w:sdtContent>
            </w:sdt>
          </w:p>
        </w:tc>
        <w:tc>
          <w:tcPr>
            <w:tcW w:w="4283"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0218B4" w:rsidRDefault="000218B4" w:rsidP="000218B4">
            <w:pPr>
              <w:jc w:val="left"/>
              <w:rPr>
                <w:rFonts w:cs="Arial"/>
                <w:bCs/>
                <w:caps/>
                <w:color w:val="000000" w:themeColor="text1"/>
                <w:sz w:val="12"/>
                <w:szCs w:val="12"/>
              </w:rPr>
            </w:pPr>
            <w:r>
              <w:rPr>
                <w:rFonts w:cs="Arial"/>
                <w:bCs/>
                <w:caps/>
                <w:color w:val="000000" w:themeColor="text1"/>
                <w:sz w:val="12"/>
                <w:szCs w:val="12"/>
              </w:rPr>
              <w:t>stupeň projektové dokumentace:</w:t>
            </w:r>
          </w:p>
          <w:p w:rsidR="000218B4" w:rsidRPr="001C4D2E" w:rsidRDefault="008115A2" w:rsidP="00546271">
            <w:pPr>
              <w:ind w:left="341" w:firstLine="0"/>
              <w:jc w:val="left"/>
              <w:rPr>
                <w:rFonts w:cs="Arial"/>
                <w:bCs/>
                <w:color w:val="000000" w:themeColor="text1"/>
                <w:sz w:val="18"/>
                <w:szCs w:val="18"/>
              </w:rPr>
            </w:pPr>
            <w:sdt>
              <w:sdtPr>
                <w:rPr>
                  <w:color w:val="000000" w:themeColor="text1"/>
                  <w:sz w:val="18"/>
                  <w:szCs w:val="18"/>
                </w:rPr>
                <w:alias w:val="Stupeň PD"/>
                <w:tag w:val="Stupen"/>
                <w:id w:val="-281964322"/>
                <w:text/>
              </w:sdtPr>
              <w:sdtEndPr/>
              <w:sdtContent>
                <w:r w:rsidR="0014556E" w:rsidRPr="000B0E40">
                  <w:rPr>
                    <w:color w:val="000000" w:themeColor="text1"/>
                    <w:sz w:val="18"/>
                    <w:szCs w:val="18"/>
                  </w:rPr>
                  <w:t>Projektová dokumentace pro vydání stavebního povolení</w:t>
                </w:r>
              </w:sdtContent>
            </w:sdt>
          </w:p>
        </w:tc>
      </w:tr>
      <w:tr w:rsidR="006068CF" w:rsidRPr="001C4D2E" w:rsidTr="000218B4">
        <w:trPr>
          <w:trHeight w:val="477"/>
          <w:jc w:val="center"/>
        </w:trPr>
        <w:tc>
          <w:tcPr>
            <w:tcW w:w="4221" w:type="dxa"/>
            <w:gridSpan w:val="2"/>
            <w:tcBorders>
              <w:top w:val="single" w:sz="4" w:space="0" w:color="auto"/>
              <w:bottom w:val="single" w:sz="4" w:space="0" w:color="auto"/>
              <w:right w:val="single" w:sz="4" w:space="0" w:color="auto"/>
            </w:tcBorders>
            <w:tcMar>
              <w:top w:w="113" w:type="dxa"/>
              <w:bottom w:w="57" w:type="dxa"/>
              <w:right w:w="113" w:type="dxa"/>
            </w:tcMar>
          </w:tcPr>
          <w:p w:rsidR="006068CF" w:rsidRDefault="006068CF" w:rsidP="006068CF">
            <w:pPr>
              <w:jc w:val="left"/>
              <w:rPr>
                <w:rFonts w:cs="Arial"/>
                <w:bCs/>
                <w:caps/>
                <w:color w:val="000000" w:themeColor="text1"/>
                <w:sz w:val="12"/>
                <w:szCs w:val="12"/>
              </w:rPr>
            </w:pPr>
            <w:r>
              <w:rPr>
                <w:rFonts w:cs="Arial"/>
                <w:bCs/>
                <w:caps/>
                <w:color w:val="000000" w:themeColor="text1"/>
                <w:sz w:val="12"/>
                <w:szCs w:val="12"/>
              </w:rPr>
              <w:t xml:space="preserve">Objednatel: </w:t>
            </w:r>
            <w:sdt>
              <w:sdtPr>
                <w:rPr>
                  <w:rFonts w:cs="Arial"/>
                  <w:bCs/>
                  <w:color w:val="000000" w:themeColor="text1"/>
                  <w:sz w:val="18"/>
                  <w:szCs w:val="18"/>
                </w:rPr>
                <w:alias w:val="Objednatel (investor)"/>
                <w:tag w:val="OFirma"/>
                <w:id w:val="-466126813"/>
                <w:text/>
              </w:sdtPr>
              <w:sdtEndPr/>
              <w:sdtContent>
                <w:r>
                  <w:rPr>
                    <w:rFonts w:cs="Arial"/>
                    <w:bCs/>
                    <w:color w:val="000000" w:themeColor="text1"/>
                    <w:sz w:val="18"/>
                    <w:szCs w:val="18"/>
                  </w:rPr>
                  <w:t xml:space="preserve">   Statutární město Brno</w:t>
                </w:r>
              </w:sdtContent>
            </w:sdt>
          </w:p>
          <w:p w:rsidR="006068CF" w:rsidRPr="001C4D2E" w:rsidRDefault="008115A2" w:rsidP="006068CF">
            <w:pPr>
              <w:tabs>
                <w:tab w:val="left" w:pos="648"/>
              </w:tabs>
              <w:jc w:val="left"/>
              <w:rPr>
                <w:rFonts w:cs="Arial"/>
                <w:bCs/>
                <w:color w:val="000000" w:themeColor="text1"/>
                <w:sz w:val="18"/>
                <w:szCs w:val="18"/>
              </w:rPr>
            </w:pPr>
            <w:sdt>
              <w:sdtPr>
                <w:rPr>
                  <w:rFonts w:cs="Arial"/>
                  <w:bCs/>
                  <w:color w:val="000000" w:themeColor="text1"/>
                  <w:sz w:val="18"/>
                  <w:szCs w:val="18"/>
                </w:rPr>
                <w:alias w:val="Objednatel (investor)"/>
                <w:tag w:val="OFirma"/>
                <w:id w:val="701987902"/>
                <w:text/>
              </w:sdtPr>
              <w:sdtEndPr/>
              <w:sdtContent>
                <w:r w:rsidR="006068CF">
                  <w:rPr>
                    <w:rFonts w:cs="Arial"/>
                    <w:bCs/>
                    <w:color w:val="000000" w:themeColor="text1"/>
                    <w:sz w:val="18"/>
                    <w:szCs w:val="18"/>
                  </w:rPr>
                  <w:t>Stavebník:   zástupce investora BVK</w:t>
                </w:r>
              </w:sdtContent>
            </w:sdt>
          </w:p>
        </w:tc>
        <w:tc>
          <w:tcPr>
            <w:tcW w:w="4283"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6068CF" w:rsidRDefault="006068CF" w:rsidP="006068CF">
            <w:pPr>
              <w:jc w:val="left"/>
              <w:rPr>
                <w:rFonts w:cs="Arial"/>
                <w:bCs/>
                <w:caps/>
                <w:color w:val="000000" w:themeColor="text1"/>
                <w:sz w:val="12"/>
                <w:szCs w:val="12"/>
              </w:rPr>
            </w:pPr>
            <w:r>
              <w:rPr>
                <w:rFonts w:cs="Arial"/>
                <w:bCs/>
                <w:caps/>
                <w:color w:val="000000" w:themeColor="text1"/>
                <w:sz w:val="12"/>
                <w:szCs w:val="12"/>
              </w:rPr>
              <w:t>Adresa:</w:t>
            </w:r>
          </w:p>
          <w:p w:rsidR="006068CF" w:rsidRPr="001C4D2E" w:rsidRDefault="006068CF" w:rsidP="006068CF">
            <w:pPr>
              <w:jc w:val="left"/>
              <w:rPr>
                <w:rFonts w:cs="Arial"/>
                <w:bCs/>
                <w:color w:val="000000" w:themeColor="text1"/>
                <w:sz w:val="18"/>
                <w:szCs w:val="18"/>
              </w:rPr>
            </w:pPr>
            <w:r>
              <w:rPr>
                <w:rFonts w:cs="Arial"/>
                <w:bCs/>
                <w:color w:val="000000" w:themeColor="text1"/>
                <w:sz w:val="18"/>
                <w:szCs w:val="18"/>
              </w:rPr>
              <w:t>Pisárecká 555/1a 603 00 Brno</w:t>
            </w:r>
          </w:p>
        </w:tc>
      </w:tr>
      <w:tr w:rsidR="000218B4" w:rsidRPr="001C4D2E" w:rsidTr="000218B4">
        <w:trPr>
          <w:trHeight w:val="340"/>
          <w:jc w:val="center"/>
        </w:trPr>
        <w:tc>
          <w:tcPr>
            <w:tcW w:w="2905" w:type="dxa"/>
            <w:tcBorders>
              <w:top w:val="single" w:sz="4" w:space="0" w:color="auto"/>
              <w:bottom w:val="single" w:sz="4" w:space="0" w:color="auto"/>
              <w:right w:val="single" w:sz="4" w:space="0" w:color="auto"/>
            </w:tcBorders>
            <w:tcMar>
              <w:top w:w="113" w:type="dxa"/>
              <w:bottom w:w="57" w:type="dxa"/>
              <w:right w:w="113" w:type="dxa"/>
            </w:tcMar>
          </w:tcPr>
          <w:p w:rsidR="000218B4" w:rsidRDefault="000218B4" w:rsidP="000218B4">
            <w:pPr>
              <w:jc w:val="left"/>
              <w:rPr>
                <w:rFonts w:cs="Arial"/>
                <w:bCs/>
                <w:caps/>
                <w:color w:val="000000" w:themeColor="text1"/>
                <w:sz w:val="12"/>
                <w:szCs w:val="12"/>
              </w:rPr>
            </w:pPr>
            <w:r>
              <w:rPr>
                <w:rFonts w:cs="Arial"/>
                <w:bCs/>
                <w:caps/>
                <w:color w:val="000000" w:themeColor="text1"/>
                <w:sz w:val="12"/>
                <w:szCs w:val="12"/>
              </w:rPr>
              <w:t>Zhotovitel:</w:t>
            </w:r>
          </w:p>
          <w:p w:rsidR="000218B4" w:rsidRPr="001C4D2E" w:rsidRDefault="008115A2" w:rsidP="000218B4">
            <w:pPr>
              <w:tabs>
                <w:tab w:val="left" w:pos="648"/>
              </w:tabs>
              <w:jc w:val="left"/>
              <w:rPr>
                <w:rFonts w:cs="Arial"/>
                <w:bCs/>
                <w:color w:val="000000" w:themeColor="text1"/>
                <w:sz w:val="18"/>
                <w:szCs w:val="18"/>
              </w:rPr>
            </w:pPr>
            <w:sdt>
              <w:sdtPr>
                <w:rPr>
                  <w:rFonts w:cs="Arial"/>
                  <w:bCs/>
                  <w:color w:val="000000" w:themeColor="text1"/>
                  <w:sz w:val="18"/>
                  <w:szCs w:val="18"/>
                </w:rPr>
                <w:alias w:val="Zpracovatel"/>
                <w:tag w:val="ZFirma"/>
                <w:id w:val="-312251291"/>
                <w:text/>
              </w:sdtPr>
              <w:sdtEndPr/>
              <w:sdtContent>
                <w:r w:rsidR="00EF3496">
                  <w:rPr>
                    <w:rFonts w:cs="Arial"/>
                    <w:bCs/>
                    <w:color w:val="000000" w:themeColor="text1"/>
                    <w:sz w:val="18"/>
                    <w:szCs w:val="18"/>
                  </w:rPr>
                  <w:t>Sweco Hydroprojekt a.s.</w:t>
                </w:r>
              </w:sdtContent>
            </w:sdt>
          </w:p>
        </w:tc>
        <w:tc>
          <w:tcPr>
            <w:tcW w:w="2666"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0218B4" w:rsidRDefault="000218B4" w:rsidP="000218B4">
            <w:pPr>
              <w:jc w:val="left"/>
              <w:rPr>
                <w:rFonts w:cs="Arial"/>
                <w:bCs/>
                <w:caps/>
                <w:color w:val="000000" w:themeColor="text1"/>
                <w:sz w:val="12"/>
                <w:szCs w:val="12"/>
              </w:rPr>
            </w:pPr>
            <w:r>
              <w:rPr>
                <w:rFonts w:cs="Arial"/>
                <w:bCs/>
                <w:caps/>
                <w:color w:val="000000" w:themeColor="text1"/>
                <w:sz w:val="12"/>
                <w:szCs w:val="12"/>
              </w:rPr>
              <w:t>Adresa:</w:t>
            </w:r>
          </w:p>
          <w:p w:rsidR="000218B4" w:rsidRDefault="008115A2" w:rsidP="000218B4">
            <w:pPr>
              <w:jc w:val="left"/>
              <w:rPr>
                <w:rFonts w:cs="Arial"/>
                <w:bCs/>
                <w:caps/>
                <w:color w:val="000000" w:themeColor="text1"/>
                <w:sz w:val="12"/>
                <w:szCs w:val="12"/>
              </w:rPr>
            </w:pPr>
            <w:sdt>
              <w:sdtPr>
                <w:rPr>
                  <w:rFonts w:cs="Arial"/>
                  <w:bCs/>
                  <w:color w:val="000000"/>
                  <w:sz w:val="18"/>
                  <w:szCs w:val="18"/>
                </w:rPr>
                <w:alias w:val="Adresa zpracovatele"/>
                <w:tag w:val="ZAdresa"/>
                <w:id w:val="-1274784271"/>
                <w:text/>
              </w:sdtPr>
              <w:sdtEndPr/>
              <w:sdtContent>
                <w:r w:rsidR="00EF3496">
                  <w:rPr>
                    <w:rFonts w:cs="Arial"/>
                    <w:bCs/>
                    <w:color w:val="000000"/>
                    <w:sz w:val="18"/>
                    <w:szCs w:val="18"/>
                  </w:rPr>
                  <w:t>Minská 18, 616 00 Brno;</w:t>
                </w:r>
              </w:sdtContent>
            </w:sdt>
          </w:p>
        </w:tc>
        <w:tc>
          <w:tcPr>
            <w:tcW w:w="2933" w:type="dxa"/>
            <w:gridSpan w:val="2"/>
            <w:tcBorders>
              <w:top w:val="single" w:sz="4" w:space="0" w:color="auto"/>
              <w:left w:val="single" w:sz="4" w:space="0" w:color="auto"/>
              <w:bottom w:val="single" w:sz="4" w:space="0" w:color="auto"/>
            </w:tcBorders>
            <w:tcMar>
              <w:top w:w="57" w:type="dxa"/>
              <w:left w:w="113" w:type="dxa"/>
              <w:bottom w:w="57" w:type="dxa"/>
            </w:tcMar>
          </w:tcPr>
          <w:p w:rsidR="000218B4" w:rsidRDefault="000218B4" w:rsidP="000218B4">
            <w:pPr>
              <w:jc w:val="left"/>
              <w:rPr>
                <w:rFonts w:cs="Arial"/>
                <w:bCs/>
                <w:caps/>
                <w:color w:val="000000" w:themeColor="text1"/>
                <w:sz w:val="12"/>
                <w:szCs w:val="12"/>
              </w:rPr>
            </w:pPr>
            <w:r>
              <w:rPr>
                <w:rFonts w:cs="Arial"/>
                <w:bCs/>
                <w:caps/>
                <w:color w:val="000000" w:themeColor="text1"/>
                <w:sz w:val="12"/>
                <w:szCs w:val="12"/>
              </w:rPr>
              <w:t>Generální ředitel:</w:t>
            </w:r>
          </w:p>
          <w:p w:rsidR="000218B4" w:rsidRPr="001C4D2E" w:rsidRDefault="008115A2" w:rsidP="000218B4">
            <w:pPr>
              <w:jc w:val="left"/>
              <w:rPr>
                <w:rFonts w:cs="Arial"/>
                <w:bCs/>
                <w:color w:val="000000" w:themeColor="text1"/>
                <w:sz w:val="18"/>
                <w:szCs w:val="18"/>
              </w:rPr>
            </w:pPr>
            <w:sdt>
              <w:sdtPr>
                <w:rPr>
                  <w:rFonts w:cs="Arial"/>
                  <w:bCs/>
                  <w:color w:val="000000" w:themeColor="text1"/>
                  <w:sz w:val="18"/>
                  <w:szCs w:val="18"/>
                </w:rPr>
                <w:alias w:val="Generální ředitel"/>
                <w:tag w:val="GR"/>
                <w:id w:val="1396937729"/>
                <w:text/>
              </w:sdtPr>
              <w:sdtEndPr/>
              <w:sdtContent>
                <w:r w:rsidR="00EF3496">
                  <w:rPr>
                    <w:rFonts w:cs="Arial"/>
                    <w:bCs/>
                    <w:color w:val="000000" w:themeColor="text1"/>
                    <w:sz w:val="18"/>
                    <w:szCs w:val="18"/>
                  </w:rPr>
                  <w:t>Ing. Milan Moravec, Ph.D.</w:t>
                </w:r>
              </w:sdtContent>
            </w:sdt>
          </w:p>
        </w:tc>
      </w:tr>
      <w:tr w:rsidR="000218B4" w:rsidRPr="001C4D2E" w:rsidTr="000218B4">
        <w:trPr>
          <w:trHeight w:val="340"/>
          <w:jc w:val="center"/>
        </w:trPr>
        <w:tc>
          <w:tcPr>
            <w:tcW w:w="2905" w:type="dxa"/>
            <w:tcBorders>
              <w:top w:val="single" w:sz="4" w:space="0" w:color="auto"/>
              <w:bottom w:val="single" w:sz="4" w:space="0" w:color="auto"/>
              <w:right w:val="single" w:sz="4" w:space="0" w:color="auto"/>
            </w:tcBorders>
            <w:tcMar>
              <w:top w:w="113" w:type="dxa"/>
              <w:bottom w:w="57" w:type="dxa"/>
              <w:right w:w="113" w:type="dxa"/>
            </w:tcMar>
          </w:tcPr>
          <w:p w:rsidR="000218B4" w:rsidRDefault="000218B4" w:rsidP="000218B4">
            <w:pPr>
              <w:jc w:val="left"/>
              <w:rPr>
                <w:rFonts w:cs="Arial"/>
                <w:bCs/>
                <w:caps/>
                <w:color w:val="000000" w:themeColor="text1"/>
                <w:sz w:val="12"/>
                <w:szCs w:val="12"/>
              </w:rPr>
            </w:pPr>
            <w:r>
              <w:rPr>
                <w:rFonts w:cs="Arial"/>
                <w:bCs/>
                <w:caps/>
                <w:color w:val="000000" w:themeColor="text1"/>
                <w:sz w:val="12"/>
                <w:szCs w:val="12"/>
              </w:rPr>
              <w:t>Hlavní inženýr projektu:</w:t>
            </w:r>
          </w:p>
          <w:p w:rsidR="000218B4" w:rsidRPr="001C4D2E" w:rsidRDefault="008115A2" w:rsidP="000218B4">
            <w:pPr>
              <w:tabs>
                <w:tab w:val="left" w:pos="648"/>
              </w:tabs>
              <w:jc w:val="left"/>
              <w:rPr>
                <w:rFonts w:cs="Arial"/>
                <w:bCs/>
                <w:color w:val="000000" w:themeColor="text1"/>
                <w:sz w:val="18"/>
                <w:szCs w:val="18"/>
              </w:rPr>
            </w:pPr>
            <w:sdt>
              <w:sdtPr>
                <w:rPr>
                  <w:rFonts w:cs="Arial"/>
                  <w:bCs/>
                  <w:color w:val="000000" w:themeColor="text1"/>
                  <w:sz w:val="18"/>
                  <w:szCs w:val="18"/>
                </w:rPr>
                <w:alias w:val="Hlavní inženýr projektu"/>
                <w:tag w:val="HIP"/>
                <w:id w:val="-1310792405"/>
                <w:text/>
              </w:sdtPr>
              <w:sdtEndPr/>
              <w:sdtContent>
                <w:r w:rsidR="00EF3496">
                  <w:rPr>
                    <w:rFonts w:cs="Arial"/>
                    <w:bCs/>
                    <w:color w:val="000000" w:themeColor="text1"/>
                    <w:sz w:val="18"/>
                    <w:szCs w:val="18"/>
                  </w:rPr>
                  <w:t>Ing. Tomáš Pleský</w:t>
                </w:r>
              </w:sdtContent>
            </w:sdt>
          </w:p>
        </w:tc>
        <w:tc>
          <w:tcPr>
            <w:tcW w:w="2666"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0218B4" w:rsidRDefault="000218B4" w:rsidP="000218B4">
            <w:pPr>
              <w:jc w:val="left"/>
              <w:rPr>
                <w:rFonts w:cs="Arial"/>
                <w:bCs/>
                <w:caps/>
                <w:color w:val="000000" w:themeColor="text1"/>
                <w:sz w:val="12"/>
                <w:szCs w:val="12"/>
              </w:rPr>
            </w:pPr>
            <w:r>
              <w:rPr>
                <w:rFonts w:cs="Arial"/>
                <w:bCs/>
                <w:caps/>
                <w:color w:val="000000" w:themeColor="text1"/>
                <w:sz w:val="12"/>
                <w:szCs w:val="12"/>
              </w:rPr>
              <w:t>Ředitel divize:</w:t>
            </w:r>
          </w:p>
          <w:p w:rsidR="000218B4" w:rsidRDefault="008115A2" w:rsidP="000218B4">
            <w:pPr>
              <w:jc w:val="left"/>
              <w:rPr>
                <w:rFonts w:cs="Arial"/>
                <w:bCs/>
                <w:caps/>
                <w:color w:val="000000" w:themeColor="text1"/>
                <w:sz w:val="12"/>
                <w:szCs w:val="12"/>
              </w:rPr>
            </w:pPr>
            <w:sdt>
              <w:sdtPr>
                <w:rPr>
                  <w:rFonts w:cs="Arial"/>
                  <w:bCs/>
                  <w:color w:val="000000" w:themeColor="text1"/>
                  <w:sz w:val="18"/>
                  <w:szCs w:val="18"/>
                </w:rPr>
                <w:alias w:val="Ředitel divize"/>
                <w:tag w:val="ROVU"/>
                <w:id w:val="1526520720"/>
                <w:text/>
              </w:sdtPr>
              <w:sdtEndPr/>
              <w:sdtContent>
                <w:r w:rsidR="00EF3496">
                  <w:rPr>
                    <w:rFonts w:cs="Arial"/>
                    <w:bCs/>
                    <w:color w:val="000000" w:themeColor="text1"/>
                    <w:sz w:val="18"/>
                    <w:szCs w:val="18"/>
                  </w:rPr>
                  <w:t>Ing. Vít Černý, Ph.D.</w:t>
                </w:r>
              </w:sdtContent>
            </w:sdt>
          </w:p>
        </w:tc>
        <w:tc>
          <w:tcPr>
            <w:tcW w:w="2933" w:type="dxa"/>
            <w:gridSpan w:val="2"/>
            <w:tcBorders>
              <w:top w:val="single" w:sz="4" w:space="0" w:color="auto"/>
              <w:left w:val="single" w:sz="4" w:space="0" w:color="auto"/>
              <w:bottom w:val="single" w:sz="4" w:space="0" w:color="auto"/>
            </w:tcBorders>
            <w:tcMar>
              <w:top w:w="57" w:type="dxa"/>
              <w:left w:w="113" w:type="dxa"/>
              <w:bottom w:w="57" w:type="dxa"/>
            </w:tcMar>
          </w:tcPr>
          <w:p w:rsidR="000218B4" w:rsidRDefault="000218B4" w:rsidP="000218B4">
            <w:pPr>
              <w:jc w:val="left"/>
              <w:rPr>
                <w:rFonts w:cs="Arial"/>
                <w:bCs/>
                <w:caps/>
                <w:color w:val="000000" w:themeColor="text1"/>
                <w:sz w:val="12"/>
                <w:szCs w:val="12"/>
              </w:rPr>
            </w:pPr>
            <w:r>
              <w:rPr>
                <w:rFonts w:cs="Arial"/>
                <w:bCs/>
                <w:caps/>
                <w:color w:val="000000" w:themeColor="text1"/>
                <w:sz w:val="12"/>
                <w:szCs w:val="12"/>
              </w:rPr>
              <w:t>Technická kontrola:</w:t>
            </w:r>
          </w:p>
          <w:p w:rsidR="000218B4" w:rsidRPr="001C4D2E" w:rsidRDefault="008115A2" w:rsidP="000218B4">
            <w:pPr>
              <w:jc w:val="left"/>
              <w:rPr>
                <w:rFonts w:cs="Arial"/>
                <w:bCs/>
                <w:color w:val="000000" w:themeColor="text1"/>
                <w:sz w:val="18"/>
                <w:szCs w:val="18"/>
              </w:rPr>
            </w:pPr>
            <w:sdt>
              <w:sdtPr>
                <w:rPr>
                  <w:rFonts w:cs="Arial"/>
                  <w:bCs/>
                  <w:color w:val="000000"/>
                  <w:sz w:val="18"/>
                  <w:szCs w:val="18"/>
                </w:rPr>
                <w:alias w:val="Technická kontrola"/>
                <w:tag w:val="KJ"/>
                <w:id w:val="1257795730"/>
                <w:text/>
              </w:sdtPr>
              <w:sdtEndPr/>
              <w:sdtContent>
                <w:r w:rsidR="00EF3496">
                  <w:rPr>
                    <w:rFonts w:cs="Arial"/>
                    <w:bCs/>
                    <w:color w:val="000000"/>
                    <w:sz w:val="18"/>
                    <w:szCs w:val="18"/>
                  </w:rPr>
                  <w:t>Ing. Marek Machovec</w:t>
                </w:r>
              </w:sdtContent>
            </w:sdt>
          </w:p>
        </w:tc>
      </w:tr>
    </w:tbl>
    <w:p w:rsidR="000218B4" w:rsidRDefault="000218B4" w:rsidP="000218B4">
      <w:pPr>
        <w:ind w:firstLine="0"/>
      </w:pPr>
    </w:p>
    <w:bookmarkEnd w:id="0"/>
    <w:bookmarkEnd w:id="1"/>
    <w:bookmarkEnd w:id="2"/>
    <w:bookmarkEnd w:id="3"/>
    <w:bookmarkEnd w:id="4"/>
    <w:bookmarkEnd w:id="5"/>
    <w:bookmarkEnd w:id="6"/>
    <w:p w:rsidR="000218B4" w:rsidRDefault="000218B4">
      <w:r>
        <w:br w:type="page"/>
      </w:r>
    </w:p>
    <w:tbl>
      <w:tblPr>
        <w:tblW w:w="9785" w:type="dxa"/>
        <w:tblInd w:w="-4" w:type="dxa"/>
        <w:tblLook w:val="01E0" w:firstRow="1" w:lastRow="1" w:firstColumn="1" w:lastColumn="1" w:noHBand="0" w:noVBand="0"/>
      </w:tblPr>
      <w:tblGrid>
        <w:gridCol w:w="9785"/>
      </w:tblGrid>
      <w:tr w:rsidR="00901A62" w:rsidRPr="00A56549" w:rsidTr="00901A62">
        <w:trPr>
          <w:trHeight w:val="510"/>
        </w:trPr>
        <w:tc>
          <w:tcPr>
            <w:tcW w:w="9785" w:type="dxa"/>
            <w:tcBorders>
              <w:bottom w:val="single" w:sz="4" w:space="0" w:color="auto"/>
            </w:tcBorders>
            <w:tcMar>
              <w:left w:w="0" w:type="dxa"/>
            </w:tcMar>
            <w:vAlign w:val="center"/>
          </w:tcPr>
          <w:p w:rsidR="00901A62" w:rsidRPr="00A56549" w:rsidRDefault="00901A62" w:rsidP="000218B4">
            <w:pPr>
              <w:tabs>
                <w:tab w:val="left" w:pos="3960"/>
                <w:tab w:val="left" w:pos="4320"/>
              </w:tabs>
              <w:ind w:firstLine="0"/>
              <w:jc w:val="left"/>
              <w:rPr>
                <w:b/>
                <w:bCs/>
                <w:color w:val="000000" w:themeColor="text1"/>
                <w:sz w:val="30"/>
                <w:szCs w:val="30"/>
              </w:rPr>
            </w:pPr>
            <w:r w:rsidRPr="00A56549">
              <w:rPr>
                <w:b/>
                <w:bCs/>
                <w:color w:val="000000" w:themeColor="text1"/>
                <w:sz w:val="30"/>
                <w:szCs w:val="30"/>
              </w:rPr>
              <w:lastRenderedPageBreak/>
              <w:t>OBSAH</w:t>
            </w:r>
          </w:p>
        </w:tc>
      </w:tr>
    </w:tbl>
    <w:p w:rsidR="00901A62" w:rsidRPr="00F81B53" w:rsidRDefault="00901A62" w:rsidP="00901A62"/>
    <w:p w:rsidR="00901A62" w:rsidRPr="00F81B53" w:rsidRDefault="00901A62" w:rsidP="00EA6477">
      <w:pPr>
        <w:tabs>
          <w:tab w:val="right" w:pos="1276"/>
          <w:tab w:val="right" w:pos="8647"/>
        </w:tabs>
        <w:rPr>
          <w:bCs/>
          <w:color w:val="000000" w:themeColor="text1"/>
        </w:rPr>
      </w:pPr>
      <w:r w:rsidRPr="00F81B53">
        <w:rPr>
          <w:b/>
          <w:bCs/>
          <w:color w:val="000000" w:themeColor="text1"/>
        </w:rPr>
        <w:tab/>
      </w:r>
      <w:r>
        <w:rPr>
          <w:b/>
          <w:bCs/>
          <w:color w:val="000000" w:themeColor="text1"/>
        </w:rPr>
        <w:tab/>
      </w:r>
      <w:r w:rsidRPr="00F81B53">
        <w:rPr>
          <w:bCs/>
          <w:color w:val="000000" w:themeColor="text1"/>
        </w:rPr>
        <w:t>strana</w:t>
      </w:r>
    </w:p>
    <w:p w:rsidR="004076D6" w:rsidRDefault="008B43C5">
      <w:pPr>
        <w:pStyle w:val="Obsah1"/>
        <w:rPr>
          <w:rFonts w:asciiTheme="minorHAnsi" w:eastAsiaTheme="minorEastAsia" w:hAnsiTheme="minorHAnsi" w:cstheme="minorBidi"/>
          <w:b w:val="0"/>
          <w:caps w:val="0"/>
          <w:sz w:val="22"/>
          <w:szCs w:val="22"/>
        </w:rPr>
      </w:pPr>
      <w:r w:rsidRPr="00B57097">
        <w:fldChar w:fldCharType="begin"/>
      </w:r>
      <w:r w:rsidRPr="00B57097">
        <w:instrText xml:space="preserve"> TOC \o "1-5" \h \z </w:instrText>
      </w:r>
      <w:r w:rsidRPr="00B57097">
        <w:fldChar w:fldCharType="separate"/>
      </w:r>
      <w:hyperlink w:anchor="_Toc525536694" w:history="1">
        <w:r w:rsidR="004076D6" w:rsidRPr="00C9717A">
          <w:rPr>
            <w:rStyle w:val="Hypertextovodkaz"/>
          </w:rPr>
          <w:t>1.</w:t>
        </w:r>
        <w:r w:rsidR="004076D6">
          <w:rPr>
            <w:rFonts w:asciiTheme="minorHAnsi" w:eastAsiaTheme="minorEastAsia" w:hAnsiTheme="minorHAnsi" w:cstheme="minorBidi"/>
            <w:b w:val="0"/>
            <w:caps w:val="0"/>
            <w:sz w:val="22"/>
            <w:szCs w:val="22"/>
          </w:rPr>
          <w:tab/>
        </w:r>
        <w:r w:rsidR="004076D6" w:rsidRPr="00C9717A">
          <w:rPr>
            <w:rStyle w:val="Hypertextovodkaz"/>
          </w:rPr>
          <w:t>ÚVOD</w:t>
        </w:r>
        <w:r w:rsidR="004076D6">
          <w:rPr>
            <w:webHidden/>
          </w:rPr>
          <w:tab/>
        </w:r>
        <w:r w:rsidR="004076D6">
          <w:rPr>
            <w:webHidden/>
          </w:rPr>
          <w:fldChar w:fldCharType="begin"/>
        </w:r>
        <w:r w:rsidR="004076D6">
          <w:rPr>
            <w:webHidden/>
          </w:rPr>
          <w:instrText xml:space="preserve"> PAGEREF _Toc525536694 \h </w:instrText>
        </w:r>
        <w:r w:rsidR="004076D6">
          <w:rPr>
            <w:webHidden/>
          </w:rPr>
        </w:r>
        <w:r w:rsidR="004076D6">
          <w:rPr>
            <w:webHidden/>
          </w:rPr>
          <w:fldChar w:fldCharType="separate"/>
        </w:r>
        <w:r w:rsidR="004076D6">
          <w:rPr>
            <w:webHidden/>
          </w:rPr>
          <w:t>3</w:t>
        </w:r>
        <w:r w:rsidR="004076D6">
          <w:rPr>
            <w:webHidden/>
          </w:rPr>
          <w:fldChar w:fldCharType="end"/>
        </w:r>
      </w:hyperlink>
    </w:p>
    <w:p w:rsidR="004076D6" w:rsidRDefault="008115A2">
      <w:pPr>
        <w:pStyle w:val="Obsah1"/>
        <w:rPr>
          <w:rFonts w:asciiTheme="minorHAnsi" w:eastAsiaTheme="minorEastAsia" w:hAnsiTheme="minorHAnsi" w:cstheme="minorBidi"/>
          <w:b w:val="0"/>
          <w:caps w:val="0"/>
          <w:sz w:val="22"/>
          <w:szCs w:val="22"/>
        </w:rPr>
      </w:pPr>
      <w:hyperlink w:anchor="_Toc525536695" w:history="1">
        <w:r w:rsidR="004076D6" w:rsidRPr="00C9717A">
          <w:rPr>
            <w:rStyle w:val="Hypertextovodkaz"/>
          </w:rPr>
          <w:t>2.</w:t>
        </w:r>
        <w:r w:rsidR="004076D6">
          <w:rPr>
            <w:rFonts w:asciiTheme="minorHAnsi" w:eastAsiaTheme="minorEastAsia" w:hAnsiTheme="minorHAnsi" w:cstheme="minorBidi"/>
            <w:b w:val="0"/>
            <w:caps w:val="0"/>
            <w:sz w:val="22"/>
            <w:szCs w:val="22"/>
          </w:rPr>
          <w:tab/>
        </w:r>
        <w:r w:rsidR="004076D6" w:rsidRPr="00C9717A">
          <w:rPr>
            <w:rStyle w:val="Hypertextovodkaz"/>
          </w:rPr>
          <w:t>PODKLADY</w:t>
        </w:r>
        <w:r w:rsidR="004076D6">
          <w:rPr>
            <w:webHidden/>
          </w:rPr>
          <w:tab/>
        </w:r>
        <w:r w:rsidR="004076D6">
          <w:rPr>
            <w:webHidden/>
          </w:rPr>
          <w:fldChar w:fldCharType="begin"/>
        </w:r>
        <w:r w:rsidR="004076D6">
          <w:rPr>
            <w:webHidden/>
          </w:rPr>
          <w:instrText xml:space="preserve"> PAGEREF _Toc525536695 \h </w:instrText>
        </w:r>
        <w:r w:rsidR="004076D6">
          <w:rPr>
            <w:webHidden/>
          </w:rPr>
        </w:r>
        <w:r w:rsidR="004076D6">
          <w:rPr>
            <w:webHidden/>
          </w:rPr>
          <w:fldChar w:fldCharType="separate"/>
        </w:r>
        <w:r w:rsidR="004076D6">
          <w:rPr>
            <w:webHidden/>
          </w:rPr>
          <w:t>3</w:t>
        </w:r>
        <w:r w:rsidR="004076D6">
          <w:rPr>
            <w:webHidden/>
          </w:rPr>
          <w:fldChar w:fldCharType="end"/>
        </w:r>
      </w:hyperlink>
    </w:p>
    <w:p w:rsidR="004076D6" w:rsidRDefault="008115A2">
      <w:pPr>
        <w:pStyle w:val="Obsah1"/>
        <w:rPr>
          <w:rFonts w:asciiTheme="minorHAnsi" w:eastAsiaTheme="minorEastAsia" w:hAnsiTheme="minorHAnsi" w:cstheme="minorBidi"/>
          <w:b w:val="0"/>
          <w:caps w:val="0"/>
          <w:sz w:val="22"/>
          <w:szCs w:val="22"/>
        </w:rPr>
      </w:pPr>
      <w:hyperlink w:anchor="_Toc525536696" w:history="1">
        <w:r w:rsidR="004076D6" w:rsidRPr="00C9717A">
          <w:rPr>
            <w:rStyle w:val="Hypertextovodkaz"/>
          </w:rPr>
          <w:t>3.</w:t>
        </w:r>
        <w:r w:rsidR="004076D6">
          <w:rPr>
            <w:rFonts w:asciiTheme="minorHAnsi" w:eastAsiaTheme="minorEastAsia" w:hAnsiTheme="minorHAnsi" w:cstheme="minorBidi"/>
            <w:b w:val="0"/>
            <w:caps w:val="0"/>
            <w:sz w:val="22"/>
            <w:szCs w:val="22"/>
          </w:rPr>
          <w:tab/>
        </w:r>
        <w:r w:rsidR="004076D6" w:rsidRPr="00C9717A">
          <w:rPr>
            <w:rStyle w:val="Hypertextovodkaz"/>
          </w:rPr>
          <w:t>POPIS SOUČASNÉHO STAVU</w:t>
        </w:r>
        <w:r w:rsidR="004076D6">
          <w:rPr>
            <w:webHidden/>
          </w:rPr>
          <w:tab/>
        </w:r>
        <w:r w:rsidR="004076D6">
          <w:rPr>
            <w:webHidden/>
          </w:rPr>
          <w:fldChar w:fldCharType="begin"/>
        </w:r>
        <w:r w:rsidR="004076D6">
          <w:rPr>
            <w:webHidden/>
          </w:rPr>
          <w:instrText xml:space="preserve"> PAGEREF _Toc525536696 \h </w:instrText>
        </w:r>
        <w:r w:rsidR="004076D6">
          <w:rPr>
            <w:webHidden/>
          </w:rPr>
        </w:r>
        <w:r w:rsidR="004076D6">
          <w:rPr>
            <w:webHidden/>
          </w:rPr>
          <w:fldChar w:fldCharType="separate"/>
        </w:r>
        <w:r w:rsidR="004076D6">
          <w:rPr>
            <w:webHidden/>
          </w:rPr>
          <w:t>3</w:t>
        </w:r>
        <w:r w:rsidR="004076D6">
          <w:rPr>
            <w:webHidden/>
          </w:rPr>
          <w:fldChar w:fldCharType="end"/>
        </w:r>
      </w:hyperlink>
    </w:p>
    <w:p w:rsidR="004076D6" w:rsidRDefault="008115A2">
      <w:pPr>
        <w:pStyle w:val="Obsah1"/>
        <w:rPr>
          <w:rFonts w:asciiTheme="minorHAnsi" w:eastAsiaTheme="minorEastAsia" w:hAnsiTheme="minorHAnsi" w:cstheme="minorBidi"/>
          <w:b w:val="0"/>
          <w:caps w:val="0"/>
          <w:sz w:val="22"/>
          <w:szCs w:val="22"/>
        </w:rPr>
      </w:pPr>
      <w:hyperlink w:anchor="_Toc525536697" w:history="1">
        <w:r w:rsidR="004076D6" w:rsidRPr="00C9717A">
          <w:rPr>
            <w:rStyle w:val="Hypertextovodkaz"/>
          </w:rPr>
          <w:t>4.</w:t>
        </w:r>
        <w:r w:rsidR="004076D6">
          <w:rPr>
            <w:rFonts w:asciiTheme="minorHAnsi" w:eastAsiaTheme="minorEastAsia" w:hAnsiTheme="minorHAnsi" w:cstheme="minorBidi"/>
            <w:b w:val="0"/>
            <w:caps w:val="0"/>
            <w:sz w:val="22"/>
            <w:szCs w:val="22"/>
          </w:rPr>
          <w:tab/>
        </w:r>
        <w:r w:rsidR="004076D6" w:rsidRPr="00C9717A">
          <w:rPr>
            <w:rStyle w:val="Hypertextovodkaz"/>
          </w:rPr>
          <w:t>NÁVRH</w:t>
        </w:r>
        <w:r w:rsidR="004076D6">
          <w:rPr>
            <w:webHidden/>
          </w:rPr>
          <w:tab/>
        </w:r>
        <w:r w:rsidR="004076D6">
          <w:rPr>
            <w:webHidden/>
          </w:rPr>
          <w:fldChar w:fldCharType="begin"/>
        </w:r>
        <w:r w:rsidR="004076D6">
          <w:rPr>
            <w:webHidden/>
          </w:rPr>
          <w:instrText xml:space="preserve"> PAGEREF _Toc525536697 \h </w:instrText>
        </w:r>
        <w:r w:rsidR="004076D6">
          <w:rPr>
            <w:webHidden/>
          </w:rPr>
        </w:r>
        <w:r w:rsidR="004076D6">
          <w:rPr>
            <w:webHidden/>
          </w:rPr>
          <w:fldChar w:fldCharType="separate"/>
        </w:r>
        <w:r w:rsidR="004076D6">
          <w:rPr>
            <w:webHidden/>
          </w:rPr>
          <w:t>3</w:t>
        </w:r>
        <w:r w:rsidR="004076D6">
          <w:rPr>
            <w:webHidden/>
          </w:rPr>
          <w:fldChar w:fldCharType="end"/>
        </w:r>
      </w:hyperlink>
    </w:p>
    <w:p w:rsidR="004076D6" w:rsidRDefault="008115A2">
      <w:pPr>
        <w:pStyle w:val="Obsah2"/>
        <w:rPr>
          <w:rFonts w:asciiTheme="minorHAnsi" w:eastAsiaTheme="minorEastAsia" w:hAnsiTheme="minorHAnsi" w:cstheme="minorBidi"/>
          <w:sz w:val="22"/>
          <w:szCs w:val="22"/>
        </w:rPr>
      </w:pPr>
      <w:hyperlink w:anchor="_Toc525536698" w:history="1">
        <w:r w:rsidR="004076D6" w:rsidRPr="00C9717A">
          <w:rPr>
            <w:rStyle w:val="Hypertextovodkaz"/>
          </w:rPr>
          <w:t>4.1</w:t>
        </w:r>
        <w:r w:rsidR="004076D6">
          <w:rPr>
            <w:rFonts w:asciiTheme="minorHAnsi" w:eastAsiaTheme="minorEastAsia" w:hAnsiTheme="minorHAnsi" w:cstheme="minorBidi"/>
            <w:sz w:val="22"/>
            <w:szCs w:val="22"/>
          </w:rPr>
          <w:tab/>
        </w:r>
        <w:r w:rsidR="004076D6" w:rsidRPr="00C9717A">
          <w:rPr>
            <w:rStyle w:val="Hypertextovodkaz"/>
          </w:rPr>
          <w:t>Kanalizace</w:t>
        </w:r>
        <w:r w:rsidR="004076D6">
          <w:rPr>
            <w:webHidden/>
          </w:rPr>
          <w:tab/>
        </w:r>
        <w:r w:rsidR="004076D6">
          <w:rPr>
            <w:webHidden/>
          </w:rPr>
          <w:fldChar w:fldCharType="begin"/>
        </w:r>
        <w:r w:rsidR="004076D6">
          <w:rPr>
            <w:webHidden/>
          </w:rPr>
          <w:instrText xml:space="preserve"> PAGEREF _Toc525536698 \h </w:instrText>
        </w:r>
        <w:r w:rsidR="004076D6">
          <w:rPr>
            <w:webHidden/>
          </w:rPr>
        </w:r>
        <w:r w:rsidR="004076D6">
          <w:rPr>
            <w:webHidden/>
          </w:rPr>
          <w:fldChar w:fldCharType="separate"/>
        </w:r>
        <w:r w:rsidR="004076D6">
          <w:rPr>
            <w:webHidden/>
          </w:rPr>
          <w:t>3</w:t>
        </w:r>
        <w:r w:rsidR="004076D6">
          <w:rPr>
            <w:webHidden/>
          </w:rPr>
          <w:fldChar w:fldCharType="end"/>
        </w:r>
      </w:hyperlink>
    </w:p>
    <w:p w:rsidR="004076D6" w:rsidRDefault="008115A2">
      <w:pPr>
        <w:pStyle w:val="Obsah3"/>
        <w:rPr>
          <w:rFonts w:asciiTheme="minorHAnsi" w:eastAsiaTheme="minorEastAsia" w:hAnsiTheme="minorHAnsi" w:cstheme="minorBidi"/>
          <w:noProof/>
          <w:sz w:val="22"/>
          <w:szCs w:val="22"/>
        </w:rPr>
      </w:pPr>
      <w:hyperlink w:anchor="_Toc525536699" w:history="1">
        <w:r w:rsidR="004076D6" w:rsidRPr="00C9717A">
          <w:rPr>
            <w:rStyle w:val="Hypertextovodkaz"/>
            <w:noProof/>
          </w:rPr>
          <w:t>4.1.1</w:t>
        </w:r>
        <w:r w:rsidR="004076D6">
          <w:rPr>
            <w:rFonts w:asciiTheme="minorHAnsi" w:eastAsiaTheme="minorEastAsia" w:hAnsiTheme="minorHAnsi" w:cstheme="minorBidi"/>
            <w:noProof/>
            <w:sz w:val="22"/>
            <w:szCs w:val="22"/>
          </w:rPr>
          <w:tab/>
        </w:r>
        <w:r w:rsidR="004076D6" w:rsidRPr="00C9717A">
          <w:rPr>
            <w:rStyle w:val="Hypertextovodkaz"/>
            <w:noProof/>
          </w:rPr>
          <w:t>Výškové řešení</w:t>
        </w:r>
        <w:r w:rsidR="004076D6">
          <w:rPr>
            <w:noProof/>
            <w:webHidden/>
          </w:rPr>
          <w:tab/>
        </w:r>
        <w:r w:rsidR="004076D6">
          <w:rPr>
            <w:noProof/>
            <w:webHidden/>
          </w:rPr>
          <w:fldChar w:fldCharType="begin"/>
        </w:r>
        <w:r w:rsidR="004076D6">
          <w:rPr>
            <w:noProof/>
            <w:webHidden/>
          </w:rPr>
          <w:instrText xml:space="preserve"> PAGEREF _Toc525536699 \h </w:instrText>
        </w:r>
        <w:r w:rsidR="004076D6">
          <w:rPr>
            <w:noProof/>
            <w:webHidden/>
          </w:rPr>
        </w:r>
        <w:r w:rsidR="004076D6">
          <w:rPr>
            <w:noProof/>
            <w:webHidden/>
          </w:rPr>
          <w:fldChar w:fldCharType="separate"/>
        </w:r>
        <w:r w:rsidR="004076D6">
          <w:rPr>
            <w:noProof/>
            <w:webHidden/>
          </w:rPr>
          <w:t>3</w:t>
        </w:r>
        <w:r w:rsidR="004076D6">
          <w:rPr>
            <w:noProof/>
            <w:webHidden/>
          </w:rPr>
          <w:fldChar w:fldCharType="end"/>
        </w:r>
      </w:hyperlink>
    </w:p>
    <w:p w:rsidR="004076D6" w:rsidRDefault="008115A2">
      <w:pPr>
        <w:pStyle w:val="Obsah3"/>
        <w:rPr>
          <w:rFonts w:asciiTheme="minorHAnsi" w:eastAsiaTheme="minorEastAsia" w:hAnsiTheme="minorHAnsi" w:cstheme="minorBidi"/>
          <w:noProof/>
          <w:sz w:val="22"/>
          <w:szCs w:val="22"/>
        </w:rPr>
      </w:pPr>
      <w:hyperlink w:anchor="_Toc525536700" w:history="1">
        <w:r w:rsidR="004076D6" w:rsidRPr="00C9717A">
          <w:rPr>
            <w:rStyle w:val="Hypertextovodkaz"/>
            <w:noProof/>
          </w:rPr>
          <w:t>4.1.2</w:t>
        </w:r>
        <w:r w:rsidR="004076D6">
          <w:rPr>
            <w:rFonts w:asciiTheme="minorHAnsi" w:eastAsiaTheme="minorEastAsia" w:hAnsiTheme="minorHAnsi" w:cstheme="minorBidi"/>
            <w:noProof/>
            <w:sz w:val="22"/>
            <w:szCs w:val="22"/>
          </w:rPr>
          <w:tab/>
        </w:r>
        <w:r w:rsidR="004076D6" w:rsidRPr="00C9717A">
          <w:rPr>
            <w:rStyle w:val="Hypertextovodkaz"/>
            <w:noProof/>
          </w:rPr>
          <w:t>Potrubí</w:t>
        </w:r>
        <w:r w:rsidR="004076D6">
          <w:rPr>
            <w:noProof/>
            <w:webHidden/>
          </w:rPr>
          <w:tab/>
        </w:r>
        <w:r w:rsidR="004076D6">
          <w:rPr>
            <w:noProof/>
            <w:webHidden/>
          </w:rPr>
          <w:fldChar w:fldCharType="begin"/>
        </w:r>
        <w:r w:rsidR="004076D6">
          <w:rPr>
            <w:noProof/>
            <w:webHidden/>
          </w:rPr>
          <w:instrText xml:space="preserve"> PAGEREF _Toc525536700 \h </w:instrText>
        </w:r>
        <w:r w:rsidR="004076D6">
          <w:rPr>
            <w:noProof/>
            <w:webHidden/>
          </w:rPr>
        </w:r>
        <w:r w:rsidR="004076D6">
          <w:rPr>
            <w:noProof/>
            <w:webHidden/>
          </w:rPr>
          <w:fldChar w:fldCharType="separate"/>
        </w:r>
        <w:r w:rsidR="004076D6">
          <w:rPr>
            <w:noProof/>
            <w:webHidden/>
          </w:rPr>
          <w:t>4</w:t>
        </w:r>
        <w:r w:rsidR="004076D6">
          <w:rPr>
            <w:noProof/>
            <w:webHidden/>
          </w:rPr>
          <w:fldChar w:fldCharType="end"/>
        </w:r>
      </w:hyperlink>
    </w:p>
    <w:p w:rsidR="004076D6" w:rsidRDefault="008115A2">
      <w:pPr>
        <w:pStyle w:val="Obsah3"/>
        <w:rPr>
          <w:rFonts w:asciiTheme="minorHAnsi" w:eastAsiaTheme="minorEastAsia" w:hAnsiTheme="minorHAnsi" w:cstheme="minorBidi"/>
          <w:noProof/>
          <w:sz w:val="22"/>
          <w:szCs w:val="22"/>
        </w:rPr>
      </w:pPr>
      <w:hyperlink w:anchor="_Toc525536701" w:history="1">
        <w:r w:rsidR="004076D6" w:rsidRPr="00C9717A">
          <w:rPr>
            <w:rStyle w:val="Hypertextovodkaz"/>
            <w:noProof/>
          </w:rPr>
          <w:t>4.1.3</w:t>
        </w:r>
        <w:r w:rsidR="004076D6">
          <w:rPr>
            <w:rFonts w:asciiTheme="minorHAnsi" w:eastAsiaTheme="minorEastAsia" w:hAnsiTheme="minorHAnsi" w:cstheme="minorBidi"/>
            <w:noProof/>
            <w:sz w:val="22"/>
            <w:szCs w:val="22"/>
          </w:rPr>
          <w:tab/>
        </w:r>
        <w:r w:rsidR="004076D6" w:rsidRPr="00C9717A">
          <w:rPr>
            <w:rStyle w:val="Hypertextovodkaz"/>
            <w:noProof/>
          </w:rPr>
          <w:t>Kanalizační šachty</w:t>
        </w:r>
        <w:r w:rsidR="004076D6">
          <w:rPr>
            <w:noProof/>
            <w:webHidden/>
          </w:rPr>
          <w:tab/>
        </w:r>
        <w:r w:rsidR="004076D6">
          <w:rPr>
            <w:noProof/>
            <w:webHidden/>
          </w:rPr>
          <w:fldChar w:fldCharType="begin"/>
        </w:r>
        <w:r w:rsidR="004076D6">
          <w:rPr>
            <w:noProof/>
            <w:webHidden/>
          </w:rPr>
          <w:instrText xml:space="preserve"> PAGEREF _Toc525536701 \h </w:instrText>
        </w:r>
        <w:r w:rsidR="004076D6">
          <w:rPr>
            <w:noProof/>
            <w:webHidden/>
          </w:rPr>
        </w:r>
        <w:r w:rsidR="004076D6">
          <w:rPr>
            <w:noProof/>
            <w:webHidden/>
          </w:rPr>
          <w:fldChar w:fldCharType="separate"/>
        </w:r>
        <w:r w:rsidR="004076D6">
          <w:rPr>
            <w:noProof/>
            <w:webHidden/>
          </w:rPr>
          <w:t>5</w:t>
        </w:r>
        <w:r w:rsidR="004076D6">
          <w:rPr>
            <w:noProof/>
            <w:webHidden/>
          </w:rPr>
          <w:fldChar w:fldCharType="end"/>
        </w:r>
      </w:hyperlink>
    </w:p>
    <w:p w:rsidR="004076D6" w:rsidRDefault="008115A2">
      <w:pPr>
        <w:pStyle w:val="Obsah3"/>
        <w:rPr>
          <w:rFonts w:asciiTheme="minorHAnsi" w:eastAsiaTheme="minorEastAsia" w:hAnsiTheme="minorHAnsi" w:cstheme="minorBidi"/>
          <w:noProof/>
          <w:sz w:val="22"/>
          <w:szCs w:val="22"/>
        </w:rPr>
      </w:pPr>
      <w:hyperlink w:anchor="_Toc525536702" w:history="1">
        <w:r w:rsidR="004076D6" w:rsidRPr="00C9717A">
          <w:rPr>
            <w:rStyle w:val="Hypertextovodkaz"/>
            <w:noProof/>
          </w:rPr>
          <w:t>4.1.4</w:t>
        </w:r>
        <w:r w:rsidR="004076D6">
          <w:rPr>
            <w:rFonts w:asciiTheme="minorHAnsi" w:eastAsiaTheme="minorEastAsia" w:hAnsiTheme="minorHAnsi" w:cstheme="minorBidi"/>
            <w:noProof/>
            <w:sz w:val="22"/>
            <w:szCs w:val="22"/>
          </w:rPr>
          <w:tab/>
        </w:r>
        <w:r w:rsidR="004076D6" w:rsidRPr="00C9717A">
          <w:rPr>
            <w:rStyle w:val="Hypertextovodkaz"/>
            <w:noProof/>
          </w:rPr>
          <w:t>Šachty v místech napojení stok „A“ a „B“ na stávající kanalizaci</w:t>
        </w:r>
        <w:r w:rsidR="004076D6">
          <w:rPr>
            <w:noProof/>
            <w:webHidden/>
          </w:rPr>
          <w:tab/>
        </w:r>
        <w:r w:rsidR="004076D6">
          <w:rPr>
            <w:noProof/>
            <w:webHidden/>
          </w:rPr>
          <w:fldChar w:fldCharType="begin"/>
        </w:r>
        <w:r w:rsidR="004076D6">
          <w:rPr>
            <w:noProof/>
            <w:webHidden/>
          </w:rPr>
          <w:instrText xml:space="preserve"> PAGEREF _Toc525536702 \h </w:instrText>
        </w:r>
        <w:r w:rsidR="004076D6">
          <w:rPr>
            <w:noProof/>
            <w:webHidden/>
          </w:rPr>
        </w:r>
        <w:r w:rsidR="004076D6">
          <w:rPr>
            <w:noProof/>
            <w:webHidden/>
          </w:rPr>
          <w:fldChar w:fldCharType="separate"/>
        </w:r>
        <w:r w:rsidR="004076D6">
          <w:rPr>
            <w:noProof/>
            <w:webHidden/>
          </w:rPr>
          <w:t>5</w:t>
        </w:r>
        <w:r w:rsidR="004076D6">
          <w:rPr>
            <w:noProof/>
            <w:webHidden/>
          </w:rPr>
          <w:fldChar w:fldCharType="end"/>
        </w:r>
      </w:hyperlink>
    </w:p>
    <w:p w:rsidR="004076D6" w:rsidRDefault="008115A2">
      <w:pPr>
        <w:pStyle w:val="Obsah3"/>
        <w:rPr>
          <w:rFonts w:asciiTheme="minorHAnsi" w:eastAsiaTheme="minorEastAsia" w:hAnsiTheme="minorHAnsi" w:cstheme="minorBidi"/>
          <w:noProof/>
          <w:sz w:val="22"/>
          <w:szCs w:val="22"/>
        </w:rPr>
      </w:pPr>
      <w:hyperlink w:anchor="_Toc525536703" w:history="1">
        <w:r w:rsidR="004076D6" w:rsidRPr="00C9717A">
          <w:rPr>
            <w:rStyle w:val="Hypertextovodkaz"/>
            <w:noProof/>
          </w:rPr>
          <w:t>4.1.5</w:t>
        </w:r>
        <w:r w:rsidR="004076D6">
          <w:rPr>
            <w:rFonts w:asciiTheme="minorHAnsi" w:eastAsiaTheme="minorEastAsia" w:hAnsiTheme="minorHAnsi" w:cstheme="minorBidi"/>
            <w:noProof/>
            <w:sz w:val="22"/>
            <w:szCs w:val="22"/>
          </w:rPr>
          <w:tab/>
        </w:r>
        <w:r w:rsidR="004076D6" w:rsidRPr="00C9717A">
          <w:rPr>
            <w:rStyle w:val="Hypertextovodkaz"/>
            <w:noProof/>
          </w:rPr>
          <w:t>Odbočky</w:t>
        </w:r>
        <w:r w:rsidR="004076D6">
          <w:rPr>
            <w:noProof/>
            <w:webHidden/>
          </w:rPr>
          <w:tab/>
        </w:r>
        <w:r w:rsidR="004076D6">
          <w:rPr>
            <w:noProof/>
            <w:webHidden/>
          </w:rPr>
          <w:fldChar w:fldCharType="begin"/>
        </w:r>
        <w:r w:rsidR="004076D6">
          <w:rPr>
            <w:noProof/>
            <w:webHidden/>
          </w:rPr>
          <w:instrText xml:space="preserve"> PAGEREF _Toc525536703 \h </w:instrText>
        </w:r>
        <w:r w:rsidR="004076D6">
          <w:rPr>
            <w:noProof/>
            <w:webHidden/>
          </w:rPr>
        </w:r>
        <w:r w:rsidR="004076D6">
          <w:rPr>
            <w:noProof/>
            <w:webHidden/>
          </w:rPr>
          <w:fldChar w:fldCharType="separate"/>
        </w:r>
        <w:r w:rsidR="004076D6">
          <w:rPr>
            <w:noProof/>
            <w:webHidden/>
          </w:rPr>
          <w:t>5</w:t>
        </w:r>
        <w:r w:rsidR="004076D6">
          <w:rPr>
            <w:noProof/>
            <w:webHidden/>
          </w:rPr>
          <w:fldChar w:fldCharType="end"/>
        </w:r>
      </w:hyperlink>
    </w:p>
    <w:p w:rsidR="004076D6" w:rsidRDefault="008115A2">
      <w:pPr>
        <w:pStyle w:val="Obsah3"/>
        <w:rPr>
          <w:rFonts w:asciiTheme="minorHAnsi" w:eastAsiaTheme="minorEastAsia" w:hAnsiTheme="minorHAnsi" w:cstheme="minorBidi"/>
          <w:noProof/>
          <w:sz w:val="22"/>
          <w:szCs w:val="22"/>
        </w:rPr>
      </w:pPr>
      <w:hyperlink w:anchor="_Toc525536704" w:history="1">
        <w:r w:rsidR="004076D6" w:rsidRPr="00C9717A">
          <w:rPr>
            <w:rStyle w:val="Hypertextovodkaz"/>
            <w:noProof/>
          </w:rPr>
          <w:t>4.1.6</w:t>
        </w:r>
        <w:r w:rsidR="004076D6">
          <w:rPr>
            <w:rFonts w:asciiTheme="minorHAnsi" w:eastAsiaTheme="minorEastAsia" w:hAnsiTheme="minorHAnsi" w:cstheme="minorBidi"/>
            <w:noProof/>
            <w:sz w:val="22"/>
            <w:szCs w:val="22"/>
          </w:rPr>
          <w:tab/>
        </w:r>
        <w:r w:rsidR="004076D6" w:rsidRPr="00C9717A">
          <w:rPr>
            <w:rStyle w:val="Hypertextovodkaz"/>
            <w:noProof/>
          </w:rPr>
          <w:t>Zkoušky vodotěsnosti</w:t>
        </w:r>
        <w:r w:rsidR="004076D6">
          <w:rPr>
            <w:noProof/>
            <w:webHidden/>
          </w:rPr>
          <w:tab/>
        </w:r>
        <w:r w:rsidR="004076D6">
          <w:rPr>
            <w:noProof/>
            <w:webHidden/>
          </w:rPr>
          <w:fldChar w:fldCharType="begin"/>
        </w:r>
        <w:r w:rsidR="004076D6">
          <w:rPr>
            <w:noProof/>
            <w:webHidden/>
          </w:rPr>
          <w:instrText xml:space="preserve"> PAGEREF _Toc525536704 \h </w:instrText>
        </w:r>
        <w:r w:rsidR="004076D6">
          <w:rPr>
            <w:noProof/>
            <w:webHidden/>
          </w:rPr>
        </w:r>
        <w:r w:rsidR="004076D6">
          <w:rPr>
            <w:noProof/>
            <w:webHidden/>
          </w:rPr>
          <w:fldChar w:fldCharType="separate"/>
        </w:r>
        <w:r w:rsidR="004076D6">
          <w:rPr>
            <w:noProof/>
            <w:webHidden/>
          </w:rPr>
          <w:t>6</w:t>
        </w:r>
        <w:r w:rsidR="004076D6">
          <w:rPr>
            <w:noProof/>
            <w:webHidden/>
          </w:rPr>
          <w:fldChar w:fldCharType="end"/>
        </w:r>
      </w:hyperlink>
    </w:p>
    <w:p w:rsidR="004076D6" w:rsidRDefault="008115A2">
      <w:pPr>
        <w:pStyle w:val="Obsah3"/>
        <w:rPr>
          <w:rFonts w:asciiTheme="minorHAnsi" w:eastAsiaTheme="minorEastAsia" w:hAnsiTheme="minorHAnsi" w:cstheme="minorBidi"/>
          <w:noProof/>
          <w:sz w:val="22"/>
          <w:szCs w:val="22"/>
        </w:rPr>
      </w:pPr>
      <w:hyperlink w:anchor="_Toc525536705" w:history="1">
        <w:r w:rsidR="004076D6" w:rsidRPr="00C9717A">
          <w:rPr>
            <w:rStyle w:val="Hypertextovodkaz"/>
            <w:noProof/>
          </w:rPr>
          <w:t>4.1.7</w:t>
        </w:r>
        <w:r w:rsidR="004076D6">
          <w:rPr>
            <w:rFonts w:asciiTheme="minorHAnsi" w:eastAsiaTheme="minorEastAsia" w:hAnsiTheme="minorHAnsi" w:cstheme="minorBidi"/>
            <w:noProof/>
            <w:sz w:val="22"/>
            <w:szCs w:val="22"/>
          </w:rPr>
          <w:tab/>
        </w:r>
        <w:r w:rsidR="004076D6" w:rsidRPr="00C9717A">
          <w:rPr>
            <w:rStyle w:val="Hypertextovodkaz"/>
            <w:noProof/>
          </w:rPr>
          <w:t>Rušené potrubí</w:t>
        </w:r>
        <w:r w:rsidR="004076D6">
          <w:rPr>
            <w:noProof/>
            <w:webHidden/>
          </w:rPr>
          <w:tab/>
        </w:r>
        <w:r w:rsidR="004076D6">
          <w:rPr>
            <w:noProof/>
            <w:webHidden/>
          </w:rPr>
          <w:fldChar w:fldCharType="begin"/>
        </w:r>
        <w:r w:rsidR="004076D6">
          <w:rPr>
            <w:noProof/>
            <w:webHidden/>
          </w:rPr>
          <w:instrText xml:space="preserve"> PAGEREF _Toc525536705 \h </w:instrText>
        </w:r>
        <w:r w:rsidR="004076D6">
          <w:rPr>
            <w:noProof/>
            <w:webHidden/>
          </w:rPr>
        </w:r>
        <w:r w:rsidR="004076D6">
          <w:rPr>
            <w:noProof/>
            <w:webHidden/>
          </w:rPr>
          <w:fldChar w:fldCharType="separate"/>
        </w:r>
        <w:r w:rsidR="004076D6">
          <w:rPr>
            <w:noProof/>
            <w:webHidden/>
          </w:rPr>
          <w:t>6</w:t>
        </w:r>
        <w:r w:rsidR="004076D6">
          <w:rPr>
            <w:noProof/>
            <w:webHidden/>
          </w:rPr>
          <w:fldChar w:fldCharType="end"/>
        </w:r>
      </w:hyperlink>
    </w:p>
    <w:p w:rsidR="004076D6" w:rsidRDefault="008115A2">
      <w:pPr>
        <w:pStyle w:val="Obsah2"/>
        <w:rPr>
          <w:rFonts w:asciiTheme="minorHAnsi" w:eastAsiaTheme="minorEastAsia" w:hAnsiTheme="minorHAnsi" w:cstheme="minorBidi"/>
          <w:sz w:val="22"/>
          <w:szCs w:val="22"/>
        </w:rPr>
      </w:pPr>
      <w:hyperlink w:anchor="_Toc525536706" w:history="1">
        <w:r w:rsidR="004076D6" w:rsidRPr="00C9717A">
          <w:rPr>
            <w:rStyle w:val="Hypertextovodkaz"/>
          </w:rPr>
          <w:t>4.2</w:t>
        </w:r>
        <w:r w:rsidR="004076D6">
          <w:rPr>
            <w:rFonts w:asciiTheme="minorHAnsi" w:eastAsiaTheme="minorEastAsia" w:hAnsiTheme="minorHAnsi" w:cstheme="minorBidi"/>
            <w:sz w:val="22"/>
            <w:szCs w:val="22"/>
          </w:rPr>
          <w:tab/>
        </w:r>
        <w:r w:rsidR="004076D6" w:rsidRPr="00C9717A">
          <w:rPr>
            <w:rStyle w:val="Hypertextovodkaz"/>
          </w:rPr>
          <w:t>Přeložky</w:t>
        </w:r>
        <w:r w:rsidR="004076D6">
          <w:rPr>
            <w:webHidden/>
          </w:rPr>
          <w:tab/>
        </w:r>
        <w:r w:rsidR="004076D6">
          <w:rPr>
            <w:webHidden/>
          </w:rPr>
          <w:fldChar w:fldCharType="begin"/>
        </w:r>
        <w:r w:rsidR="004076D6">
          <w:rPr>
            <w:webHidden/>
          </w:rPr>
          <w:instrText xml:space="preserve"> PAGEREF _Toc525536706 \h </w:instrText>
        </w:r>
        <w:r w:rsidR="004076D6">
          <w:rPr>
            <w:webHidden/>
          </w:rPr>
        </w:r>
        <w:r w:rsidR="004076D6">
          <w:rPr>
            <w:webHidden/>
          </w:rPr>
          <w:fldChar w:fldCharType="separate"/>
        </w:r>
        <w:r w:rsidR="004076D6">
          <w:rPr>
            <w:webHidden/>
          </w:rPr>
          <w:t>6</w:t>
        </w:r>
        <w:r w:rsidR="004076D6">
          <w:rPr>
            <w:webHidden/>
          </w:rPr>
          <w:fldChar w:fldCharType="end"/>
        </w:r>
      </w:hyperlink>
    </w:p>
    <w:p w:rsidR="004076D6" w:rsidRDefault="008115A2">
      <w:pPr>
        <w:pStyle w:val="Obsah1"/>
        <w:rPr>
          <w:rFonts w:asciiTheme="minorHAnsi" w:eastAsiaTheme="minorEastAsia" w:hAnsiTheme="minorHAnsi" w:cstheme="minorBidi"/>
          <w:b w:val="0"/>
          <w:caps w:val="0"/>
          <w:sz w:val="22"/>
          <w:szCs w:val="22"/>
        </w:rPr>
      </w:pPr>
      <w:hyperlink w:anchor="_Toc525536707" w:history="1">
        <w:r w:rsidR="004076D6" w:rsidRPr="00C9717A">
          <w:rPr>
            <w:rStyle w:val="Hypertextovodkaz"/>
          </w:rPr>
          <w:t>5.</w:t>
        </w:r>
        <w:r w:rsidR="004076D6">
          <w:rPr>
            <w:rFonts w:asciiTheme="minorHAnsi" w:eastAsiaTheme="minorEastAsia" w:hAnsiTheme="minorHAnsi" w:cstheme="minorBidi"/>
            <w:b w:val="0"/>
            <w:caps w:val="0"/>
            <w:sz w:val="22"/>
            <w:szCs w:val="22"/>
          </w:rPr>
          <w:tab/>
        </w:r>
        <w:r w:rsidR="004076D6" w:rsidRPr="00C9717A">
          <w:rPr>
            <w:rStyle w:val="Hypertextovodkaz"/>
          </w:rPr>
          <w:t>Zemní práce a stavební rýha</w:t>
        </w:r>
        <w:r w:rsidR="004076D6">
          <w:rPr>
            <w:webHidden/>
          </w:rPr>
          <w:tab/>
        </w:r>
        <w:r w:rsidR="004076D6">
          <w:rPr>
            <w:webHidden/>
          </w:rPr>
          <w:fldChar w:fldCharType="begin"/>
        </w:r>
        <w:r w:rsidR="004076D6">
          <w:rPr>
            <w:webHidden/>
          </w:rPr>
          <w:instrText xml:space="preserve"> PAGEREF _Toc525536707 \h </w:instrText>
        </w:r>
        <w:r w:rsidR="004076D6">
          <w:rPr>
            <w:webHidden/>
          </w:rPr>
        </w:r>
        <w:r w:rsidR="004076D6">
          <w:rPr>
            <w:webHidden/>
          </w:rPr>
          <w:fldChar w:fldCharType="separate"/>
        </w:r>
        <w:r w:rsidR="004076D6">
          <w:rPr>
            <w:webHidden/>
          </w:rPr>
          <w:t>6</w:t>
        </w:r>
        <w:r w:rsidR="004076D6">
          <w:rPr>
            <w:webHidden/>
          </w:rPr>
          <w:fldChar w:fldCharType="end"/>
        </w:r>
      </w:hyperlink>
    </w:p>
    <w:p w:rsidR="004076D6" w:rsidRDefault="008115A2">
      <w:pPr>
        <w:pStyle w:val="Obsah2"/>
        <w:rPr>
          <w:rFonts w:asciiTheme="minorHAnsi" w:eastAsiaTheme="minorEastAsia" w:hAnsiTheme="minorHAnsi" w:cstheme="minorBidi"/>
          <w:sz w:val="22"/>
          <w:szCs w:val="22"/>
        </w:rPr>
      </w:pPr>
      <w:hyperlink w:anchor="_Toc525536708" w:history="1">
        <w:r w:rsidR="004076D6" w:rsidRPr="00C9717A">
          <w:rPr>
            <w:rStyle w:val="Hypertextovodkaz"/>
          </w:rPr>
          <w:t>5.1</w:t>
        </w:r>
        <w:r w:rsidR="004076D6">
          <w:rPr>
            <w:rFonts w:asciiTheme="minorHAnsi" w:eastAsiaTheme="minorEastAsia" w:hAnsiTheme="minorHAnsi" w:cstheme="minorBidi"/>
            <w:sz w:val="22"/>
            <w:szCs w:val="22"/>
          </w:rPr>
          <w:tab/>
        </w:r>
        <w:r w:rsidR="004076D6" w:rsidRPr="00C9717A">
          <w:rPr>
            <w:rStyle w:val="Hypertextovodkaz"/>
          </w:rPr>
          <w:t>Závěry IG průzkumu</w:t>
        </w:r>
        <w:r w:rsidR="004076D6">
          <w:rPr>
            <w:webHidden/>
          </w:rPr>
          <w:tab/>
        </w:r>
        <w:r w:rsidR="004076D6">
          <w:rPr>
            <w:webHidden/>
          </w:rPr>
          <w:fldChar w:fldCharType="begin"/>
        </w:r>
        <w:r w:rsidR="004076D6">
          <w:rPr>
            <w:webHidden/>
          </w:rPr>
          <w:instrText xml:space="preserve"> PAGEREF _Toc525536708 \h </w:instrText>
        </w:r>
        <w:r w:rsidR="004076D6">
          <w:rPr>
            <w:webHidden/>
          </w:rPr>
        </w:r>
        <w:r w:rsidR="004076D6">
          <w:rPr>
            <w:webHidden/>
          </w:rPr>
          <w:fldChar w:fldCharType="separate"/>
        </w:r>
        <w:r w:rsidR="004076D6">
          <w:rPr>
            <w:webHidden/>
          </w:rPr>
          <w:t>6</w:t>
        </w:r>
        <w:r w:rsidR="004076D6">
          <w:rPr>
            <w:webHidden/>
          </w:rPr>
          <w:fldChar w:fldCharType="end"/>
        </w:r>
      </w:hyperlink>
    </w:p>
    <w:p w:rsidR="004076D6" w:rsidRDefault="008115A2">
      <w:pPr>
        <w:pStyle w:val="Obsah2"/>
        <w:rPr>
          <w:rFonts w:asciiTheme="minorHAnsi" w:eastAsiaTheme="minorEastAsia" w:hAnsiTheme="minorHAnsi" w:cstheme="minorBidi"/>
          <w:sz w:val="22"/>
          <w:szCs w:val="22"/>
        </w:rPr>
      </w:pPr>
      <w:hyperlink w:anchor="_Toc525536709" w:history="1">
        <w:r w:rsidR="004076D6" w:rsidRPr="00C9717A">
          <w:rPr>
            <w:rStyle w:val="Hypertextovodkaz"/>
          </w:rPr>
          <w:t>5.2</w:t>
        </w:r>
        <w:r w:rsidR="004076D6">
          <w:rPr>
            <w:rFonts w:asciiTheme="minorHAnsi" w:eastAsiaTheme="minorEastAsia" w:hAnsiTheme="minorHAnsi" w:cstheme="minorBidi"/>
            <w:sz w:val="22"/>
            <w:szCs w:val="22"/>
          </w:rPr>
          <w:tab/>
        </w:r>
        <w:r w:rsidR="004076D6" w:rsidRPr="00C9717A">
          <w:rPr>
            <w:rStyle w:val="Hypertextovodkaz"/>
          </w:rPr>
          <w:t>Čerpání vod</w:t>
        </w:r>
        <w:r w:rsidR="004076D6">
          <w:rPr>
            <w:webHidden/>
          </w:rPr>
          <w:tab/>
        </w:r>
        <w:r w:rsidR="004076D6">
          <w:rPr>
            <w:webHidden/>
          </w:rPr>
          <w:fldChar w:fldCharType="begin"/>
        </w:r>
        <w:r w:rsidR="004076D6">
          <w:rPr>
            <w:webHidden/>
          </w:rPr>
          <w:instrText xml:space="preserve"> PAGEREF _Toc525536709 \h </w:instrText>
        </w:r>
        <w:r w:rsidR="004076D6">
          <w:rPr>
            <w:webHidden/>
          </w:rPr>
        </w:r>
        <w:r w:rsidR="004076D6">
          <w:rPr>
            <w:webHidden/>
          </w:rPr>
          <w:fldChar w:fldCharType="separate"/>
        </w:r>
        <w:r w:rsidR="004076D6">
          <w:rPr>
            <w:webHidden/>
          </w:rPr>
          <w:t>7</w:t>
        </w:r>
        <w:r w:rsidR="004076D6">
          <w:rPr>
            <w:webHidden/>
          </w:rPr>
          <w:fldChar w:fldCharType="end"/>
        </w:r>
      </w:hyperlink>
    </w:p>
    <w:p w:rsidR="004076D6" w:rsidRDefault="008115A2">
      <w:pPr>
        <w:pStyle w:val="Obsah2"/>
        <w:rPr>
          <w:rFonts w:asciiTheme="minorHAnsi" w:eastAsiaTheme="minorEastAsia" w:hAnsiTheme="minorHAnsi" w:cstheme="minorBidi"/>
          <w:sz w:val="22"/>
          <w:szCs w:val="22"/>
        </w:rPr>
      </w:pPr>
      <w:hyperlink w:anchor="_Toc525536710" w:history="1">
        <w:r w:rsidR="004076D6" w:rsidRPr="00C9717A">
          <w:rPr>
            <w:rStyle w:val="Hypertextovodkaz"/>
          </w:rPr>
          <w:t>5.3</w:t>
        </w:r>
        <w:r w:rsidR="004076D6">
          <w:rPr>
            <w:rFonts w:asciiTheme="minorHAnsi" w:eastAsiaTheme="minorEastAsia" w:hAnsiTheme="minorHAnsi" w:cstheme="minorBidi"/>
            <w:sz w:val="22"/>
            <w:szCs w:val="22"/>
          </w:rPr>
          <w:tab/>
        </w:r>
        <w:r w:rsidR="004076D6" w:rsidRPr="00C9717A">
          <w:rPr>
            <w:rStyle w:val="Hypertextovodkaz"/>
          </w:rPr>
          <w:t>Inženýrské sítě</w:t>
        </w:r>
        <w:r w:rsidR="004076D6">
          <w:rPr>
            <w:webHidden/>
          </w:rPr>
          <w:tab/>
        </w:r>
        <w:r w:rsidR="004076D6">
          <w:rPr>
            <w:webHidden/>
          </w:rPr>
          <w:fldChar w:fldCharType="begin"/>
        </w:r>
        <w:r w:rsidR="004076D6">
          <w:rPr>
            <w:webHidden/>
          </w:rPr>
          <w:instrText xml:space="preserve"> PAGEREF _Toc525536710 \h </w:instrText>
        </w:r>
        <w:r w:rsidR="004076D6">
          <w:rPr>
            <w:webHidden/>
          </w:rPr>
        </w:r>
        <w:r w:rsidR="004076D6">
          <w:rPr>
            <w:webHidden/>
          </w:rPr>
          <w:fldChar w:fldCharType="separate"/>
        </w:r>
        <w:r w:rsidR="004076D6">
          <w:rPr>
            <w:webHidden/>
          </w:rPr>
          <w:t>7</w:t>
        </w:r>
        <w:r w:rsidR="004076D6">
          <w:rPr>
            <w:webHidden/>
          </w:rPr>
          <w:fldChar w:fldCharType="end"/>
        </w:r>
      </w:hyperlink>
    </w:p>
    <w:p w:rsidR="004076D6" w:rsidRDefault="008115A2">
      <w:pPr>
        <w:pStyle w:val="Obsah2"/>
        <w:rPr>
          <w:rFonts w:asciiTheme="minorHAnsi" w:eastAsiaTheme="minorEastAsia" w:hAnsiTheme="minorHAnsi" w:cstheme="minorBidi"/>
          <w:sz w:val="22"/>
          <w:szCs w:val="22"/>
        </w:rPr>
      </w:pPr>
      <w:hyperlink w:anchor="_Toc525536711" w:history="1">
        <w:r w:rsidR="004076D6" w:rsidRPr="00C9717A">
          <w:rPr>
            <w:rStyle w:val="Hypertextovodkaz"/>
          </w:rPr>
          <w:t>5.4</w:t>
        </w:r>
        <w:r w:rsidR="004076D6">
          <w:rPr>
            <w:rFonts w:asciiTheme="minorHAnsi" w:eastAsiaTheme="minorEastAsia" w:hAnsiTheme="minorHAnsi" w:cstheme="minorBidi"/>
            <w:sz w:val="22"/>
            <w:szCs w:val="22"/>
          </w:rPr>
          <w:tab/>
        </w:r>
        <w:r w:rsidR="004076D6" w:rsidRPr="00C9717A">
          <w:rPr>
            <w:rStyle w:val="Hypertextovodkaz"/>
          </w:rPr>
          <w:t>Výkopy pro potrubí</w:t>
        </w:r>
        <w:r w:rsidR="004076D6">
          <w:rPr>
            <w:webHidden/>
          </w:rPr>
          <w:tab/>
        </w:r>
        <w:r w:rsidR="004076D6">
          <w:rPr>
            <w:webHidden/>
          </w:rPr>
          <w:fldChar w:fldCharType="begin"/>
        </w:r>
        <w:r w:rsidR="004076D6">
          <w:rPr>
            <w:webHidden/>
          </w:rPr>
          <w:instrText xml:space="preserve"> PAGEREF _Toc525536711 \h </w:instrText>
        </w:r>
        <w:r w:rsidR="004076D6">
          <w:rPr>
            <w:webHidden/>
          </w:rPr>
        </w:r>
        <w:r w:rsidR="004076D6">
          <w:rPr>
            <w:webHidden/>
          </w:rPr>
          <w:fldChar w:fldCharType="separate"/>
        </w:r>
        <w:r w:rsidR="004076D6">
          <w:rPr>
            <w:webHidden/>
          </w:rPr>
          <w:t>8</w:t>
        </w:r>
        <w:r w:rsidR="004076D6">
          <w:rPr>
            <w:webHidden/>
          </w:rPr>
          <w:fldChar w:fldCharType="end"/>
        </w:r>
      </w:hyperlink>
    </w:p>
    <w:p w:rsidR="004076D6" w:rsidRDefault="008115A2">
      <w:pPr>
        <w:pStyle w:val="Obsah2"/>
        <w:rPr>
          <w:rFonts w:asciiTheme="minorHAnsi" w:eastAsiaTheme="minorEastAsia" w:hAnsiTheme="minorHAnsi" w:cstheme="minorBidi"/>
          <w:sz w:val="22"/>
          <w:szCs w:val="22"/>
        </w:rPr>
      </w:pPr>
      <w:hyperlink w:anchor="_Toc525536712" w:history="1">
        <w:r w:rsidR="004076D6" w:rsidRPr="00C9717A">
          <w:rPr>
            <w:rStyle w:val="Hypertextovodkaz"/>
          </w:rPr>
          <w:t>5.5</w:t>
        </w:r>
        <w:r w:rsidR="004076D6">
          <w:rPr>
            <w:rFonts w:asciiTheme="minorHAnsi" w:eastAsiaTheme="minorEastAsia" w:hAnsiTheme="minorHAnsi" w:cstheme="minorBidi"/>
            <w:sz w:val="22"/>
            <w:szCs w:val="22"/>
          </w:rPr>
          <w:tab/>
        </w:r>
        <w:r w:rsidR="004076D6" w:rsidRPr="00C9717A">
          <w:rPr>
            <w:rStyle w:val="Hypertextovodkaz"/>
          </w:rPr>
          <w:t>Dno stavební rýhy</w:t>
        </w:r>
        <w:r w:rsidR="004076D6">
          <w:rPr>
            <w:webHidden/>
          </w:rPr>
          <w:tab/>
        </w:r>
        <w:r w:rsidR="004076D6">
          <w:rPr>
            <w:webHidden/>
          </w:rPr>
          <w:fldChar w:fldCharType="begin"/>
        </w:r>
        <w:r w:rsidR="004076D6">
          <w:rPr>
            <w:webHidden/>
          </w:rPr>
          <w:instrText xml:space="preserve"> PAGEREF _Toc525536712 \h </w:instrText>
        </w:r>
        <w:r w:rsidR="004076D6">
          <w:rPr>
            <w:webHidden/>
          </w:rPr>
        </w:r>
        <w:r w:rsidR="004076D6">
          <w:rPr>
            <w:webHidden/>
          </w:rPr>
          <w:fldChar w:fldCharType="separate"/>
        </w:r>
        <w:r w:rsidR="004076D6">
          <w:rPr>
            <w:webHidden/>
          </w:rPr>
          <w:t>8</w:t>
        </w:r>
        <w:r w:rsidR="004076D6">
          <w:rPr>
            <w:webHidden/>
          </w:rPr>
          <w:fldChar w:fldCharType="end"/>
        </w:r>
      </w:hyperlink>
    </w:p>
    <w:p w:rsidR="004076D6" w:rsidRDefault="008115A2">
      <w:pPr>
        <w:pStyle w:val="Obsah2"/>
        <w:rPr>
          <w:rFonts w:asciiTheme="minorHAnsi" w:eastAsiaTheme="minorEastAsia" w:hAnsiTheme="minorHAnsi" w:cstheme="minorBidi"/>
          <w:sz w:val="22"/>
          <w:szCs w:val="22"/>
        </w:rPr>
      </w:pPr>
      <w:hyperlink w:anchor="_Toc525536713" w:history="1">
        <w:r w:rsidR="004076D6" w:rsidRPr="00C9717A">
          <w:rPr>
            <w:rStyle w:val="Hypertextovodkaz"/>
          </w:rPr>
          <w:t>5.6</w:t>
        </w:r>
        <w:r w:rsidR="004076D6">
          <w:rPr>
            <w:rFonts w:asciiTheme="minorHAnsi" w:eastAsiaTheme="minorEastAsia" w:hAnsiTheme="minorHAnsi" w:cstheme="minorBidi"/>
            <w:sz w:val="22"/>
            <w:szCs w:val="22"/>
          </w:rPr>
          <w:tab/>
        </w:r>
        <w:r w:rsidR="004076D6" w:rsidRPr="00C9717A">
          <w:rPr>
            <w:rStyle w:val="Hypertextovodkaz"/>
          </w:rPr>
          <w:t>Zásyp výkopu a obnova povrchů</w:t>
        </w:r>
        <w:r w:rsidR="004076D6">
          <w:rPr>
            <w:webHidden/>
          </w:rPr>
          <w:tab/>
        </w:r>
        <w:r w:rsidR="004076D6">
          <w:rPr>
            <w:webHidden/>
          </w:rPr>
          <w:fldChar w:fldCharType="begin"/>
        </w:r>
        <w:r w:rsidR="004076D6">
          <w:rPr>
            <w:webHidden/>
          </w:rPr>
          <w:instrText xml:space="preserve"> PAGEREF _Toc525536713 \h </w:instrText>
        </w:r>
        <w:r w:rsidR="004076D6">
          <w:rPr>
            <w:webHidden/>
          </w:rPr>
        </w:r>
        <w:r w:rsidR="004076D6">
          <w:rPr>
            <w:webHidden/>
          </w:rPr>
          <w:fldChar w:fldCharType="separate"/>
        </w:r>
        <w:r w:rsidR="004076D6">
          <w:rPr>
            <w:webHidden/>
          </w:rPr>
          <w:t>8</w:t>
        </w:r>
        <w:r w:rsidR="004076D6">
          <w:rPr>
            <w:webHidden/>
          </w:rPr>
          <w:fldChar w:fldCharType="end"/>
        </w:r>
      </w:hyperlink>
    </w:p>
    <w:p w:rsidR="004076D6" w:rsidRDefault="008115A2">
      <w:pPr>
        <w:pStyle w:val="Obsah2"/>
        <w:rPr>
          <w:rFonts w:asciiTheme="minorHAnsi" w:eastAsiaTheme="minorEastAsia" w:hAnsiTheme="minorHAnsi" w:cstheme="minorBidi"/>
          <w:sz w:val="22"/>
          <w:szCs w:val="22"/>
        </w:rPr>
      </w:pPr>
      <w:hyperlink w:anchor="_Toc525536714" w:history="1">
        <w:r w:rsidR="004076D6" w:rsidRPr="00C9717A">
          <w:rPr>
            <w:rStyle w:val="Hypertextovodkaz"/>
          </w:rPr>
          <w:t>5.7</w:t>
        </w:r>
        <w:r w:rsidR="004076D6">
          <w:rPr>
            <w:rFonts w:asciiTheme="minorHAnsi" w:eastAsiaTheme="minorEastAsia" w:hAnsiTheme="minorHAnsi" w:cstheme="minorBidi"/>
            <w:sz w:val="22"/>
            <w:szCs w:val="22"/>
          </w:rPr>
          <w:tab/>
        </w:r>
        <w:r w:rsidR="004076D6" w:rsidRPr="00C9717A">
          <w:rPr>
            <w:rStyle w:val="Hypertextovodkaz"/>
          </w:rPr>
          <w:t>Manipulace s vytěženým materiálem</w:t>
        </w:r>
        <w:r w:rsidR="004076D6">
          <w:rPr>
            <w:webHidden/>
          </w:rPr>
          <w:tab/>
        </w:r>
        <w:r w:rsidR="004076D6">
          <w:rPr>
            <w:webHidden/>
          </w:rPr>
          <w:fldChar w:fldCharType="begin"/>
        </w:r>
        <w:r w:rsidR="004076D6">
          <w:rPr>
            <w:webHidden/>
          </w:rPr>
          <w:instrText xml:space="preserve"> PAGEREF _Toc525536714 \h </w:instrText>
        </w:r>
        <w:r w:rsidR="004076D6">
          <w:rPr>
            <w:webHidden/>
          </w:rPr>
        </w:r>
        <w:r w:rsidR="004076D6">
          <w:rPr>
            <w:webHidden/>
          </w:rPr>
          <w:fldChar w:fldCharType="separate"/>
        </w:r>
        <w:r w:rsidR="004076D6">
          <w:rPr>
            <w:webHidden/>
          </w:rPr>
          <w:t>8</w:t>
        </w:r>
        <w:r w:rsidR="004076D6">
          <w:rPr>
            <w:webHidden/>
          </w:rPr>
          <w:fldChar w:fldCharType="end"/>
        </w:r>
      </w:hyperlink>
    </w:p>
    <w:p w:rsidR="004076D6" w:rsidRDefault="008115A2">
      <w:pPr>
        <w:pStyle w:val="Obsah1"/>
        <w:rPr>
          <w:rFonts w:asciiTheme="minorHAnsi" w:eastAsiaTheme="minorEastAsia" w:hAnsiTheme="minorHAnsi" w:cstheme="minorBidi"/>
          <w:b w:val="0"/>
          <w:caps w:val="0"/>
          <w:sz w:val="22"/>
          <w:szCs w:val="22"/>
        </w:rPr>
      </w:pPr>
      <w:hyperlink w:anchor="_Toc525536715" w:history="1">
        <w:r w:rsidR="004076D6" w:rsidRPr="00C9717A">
          <w:rPr>
            <w:rStyle w:val="Hypertextovodkaz"/>
          </w:rPr>
          <w:t>6.</w:t>
        </w:r>
        <w:r w:rsidR="004076D6">
          <w:rPr>
            <w:rFonts w:asciiTheme="minorHAnsi" w:eastAsiaTheme="minorEastAsia" w:hAnsiTheme="minorHAnsi" w:cstheme="minorBidi"/>
            <w:b w:val="0"/>
            <w:caps w:val="0"/>
            <w:sz w:val="22"/>
            <w:szCs w:val="22"/>
          </w:rPr>
          <w:tab/>
        </w:r>
        <w:r w:rsidR="004076D6" w:rsidRPr="00C9717A">
          <w:rPr>
            <w:rStyle w:val="Hypertextovodkaz"/>
          </w:rPr>
          <w:t>závěr</w:t>
        </w:r>
        <w:r w:rsidR="004076D6">
          <w:rPr>
            <w:webHidden/>
          </w:rPr>
          <w:tab/>
        </w:r>
        <w:r w:rsidR="004076D6">
          <w:rPr>
            <w:webHidden/>
          </w:rPr>
          <w:fldChar w:fldCharType="begin"/>
        </w:r>
        <w:r w:rsidR="004076D6">
          <w:rPr>
            <w:webHidden/>
          </w:rPr>
          <w:instrText xml:space="preserve"> PAGEREF _Toc525536715 \h </w:instrText>
        </w:r>
        <w:r w:rsidR="004076D6">
          <w:rPr>
            <w:webHidden/>
          </w:rPr>
        </w:r>
        <w:r w:rsidR="004076D6">
          <w:rPr>
            <w:webHidden/>
          </w:rPr>
          <w:fldChar w:fldCharType="separate"/>
        </w:r>
        <w:r w:rsidR="004076D6">
          <w:rPr>
            <w:webHidden/>
          </w:rPr>
          <w:t>9</w:t>
        </w:r>
        <w:r w:rsidR="004076D6">
          <w:rPr>
            <w:webHidden/>
          </w:rPr>
          <w:fldChar w:fldCharType="end"/>
        </w:r>
      </w:hyperlink>
    </w:p>
    <w:p w:rsidR="008B43C5" w:rsidRDefault="008B43C5" w:rsidP="00145C4B">
      <w:pPr>
        <w:pStyle w:val="Obsah5"/>
        <w:tabs>
          <w:tab w:val="clear" w:pos="1276"/>
          <w:tab w:val="clear" w:pos="8505"/>
          <w:tab w:val="left" w:pos="567"/>
          <w:tab w:val="right" w:pos="9639"/>
        </w:tabs>
        <w:ind w:left="567" w:right="0" w:hanging="567"/>
        <w:jc w:val="left"/>
      </w:pPr>
      <w:r w:rsidRPr="00B57097">
        <w:fldChar w:fldCharType="end"/>
      </w:r>
    </w:p>
    <w:p w:rsidR="008B43C5" w:rsidRDefault="008B43C5" w:rsidP="008B43C5"/>
    <w:p w:rsidR="00145C4B" w:rsidRDefault="00145C4B">
      <w:pPr>
        <w:jc w:val="left"/>
        <w:rPr>
          <w:b/>
          <w:bCs/>
          <w:caps/>
          <w:sz w:val="26"/>
        </w:rPr>
      </w:pPr>
      <w:bookmarkStart w:id="7" w:name="_Toc219263513"/>
      <w:bookmarkStart w:id="8" w:name="_Toc219627087"/>
      <w:r>
        <w:br w:type="page"/>
      </w:r>
    </w:p>
    <w:p w:rsidR="008B43C5" w:rsidRDefault="0004070E" w:rsidP="008A6740">
      <w:pPr>
        <w:pStyle w:val="Nadpis1"/>
        <w:numPr>
          <w:ilvl w:val="0"/>
          <w:numId w:val="5"/>
        </w:numPr>
      </w:pPr>
      <w:bookmarkStart w:id="9" w:name="_Toc525536694"/>
      <w:r>
        <w:lastRenderedPageBreak/>
        <w:t>ÚVOD</w:t>
      </w:r>
      <w:bookmarkEnd w:id="7"/>
      <w:bookmarkEnd w:id="8"/>
      <w:bookmarkEnd w:id="9"/>
    </w:p>
    <w:p w:rsidR="00C20A52" w:rsidRDefault="00C20A52" w:rsidP="00C20A52">
      <w:pPr>
        <w:spacing w:after="0" w:line="276" w:lineRule="auto"/>
        <w:ind w:firstLine="0"/>
      </w:pPr>
      <w:r>
        <w:t xml:space="preserve">Celá akce komplexně řeší přívod vody do nemovitostí, včetně odvádění splaškových a dešťových vod a rovněž odvádění dešťových vod z komunikace. Proběhne rekonstrukce stávajících vodovodních řadů a kanalizačních stok včetně šachet a přípojek na vodovod a kanalizaci. Stávající dimenze potrubí zůstanou zachovány. Kanalizační potrubí bude ponecháno ve stávající poloze a jeho přípojky </w:t>
      </w:r>
      <w:r w:rsidR="005C081C">
        <w:t>jsou</w:t>
      </w:r>
      <w:r>
        <w:t xml:space="preserve"> navrženy ve </w:t>
      </w:r>
      <w:r w:rsidR="008115A2">
        <w:t>stávajících dimenzích</w:t>
      </w:r>
      <w:r>
        <w:t>, kolmo k trase potrubí</w:t>
      </w:r>
      <w:r w:rsidR="00741AD6">
        <w:t>, s ohledem na stávající okolní sítě</w:t>
      </w:r>
      <w:r>
        <w:t>.</w:t>
      </w:r>
    </w:p>
    <w:p w:rsidR="00871DC8" w:rsidRDefault="00871DC8" w:rsidP="00ED5F44">
      <w:pPr>
        <w:spacing w:after="0" w:line="276" w:lineRule="auto"/>
        <w:ind w:firstLine="0"/>
      </w:pPr>
      <w:r>
        <w:t>Vodovodní potrubí bude v místech, kde bylo stávající potrubí uloženo v komunikaci ponecháno ve stávající poloze. V místech,</w:t>
      </w:r>
      <w:r w:rsidR="005968AE">
        <w:t xml:space="preserve"> kde bylo stávajíc</w:t>
      </w:r>
      <w:r>
        <w:t>í potrubí umístěno mimo kom</w:t>
      </w:r>
      <w:r w:rsidR="005968AE">
        <w:t>unikaci, bude trasa návrhu odsunuta</w:t>
      </w:r>
      <w:r>
        <w:t xml:space="preserve"> do komunikace</w:t>
      </w:r>
      <w:r w:rsidR="005968AE">
        <w:t>. Vodovodní</w:t>
      </w:r>
      <w:r>
        <w:t xml:space="preserve"> přípojky budou v rámci možností s ohledem na okolní inženýrské sítě narovnány a navrženy kolmo k trase potrubí</w:t>
      </w:r>
      <w:r w:rsidR="005968AE">
        <w:t>.</w:t>
      </w:r>
    </w:p>
    <w:p w:rsidR="005968AE" w:rsidRDefault="005968AE" w:rsidP="00ED5F44">
      <w:pPr>
        <w:spacing w:after="0" w:line="276" w:lineRule="auto"/>
        <w:ind w:firstLine="0"/>
      </w:pPr>
      <w:r>
        <w:t>Po rekonstrukci potrubí kanalizace a vodovodu včetně přípojek</w:t>
      </w:r>
      <w:r w:rsidR="008904B3">
        <w:t xml:space="preserve"> a dešťových vpustí</w:t>
      </w:r>
      <w:r>
        <w:t>, proběhne zapravení povrchů v celé šíři vozovek a chodníků.</w:t>
      </w:r>
    </w:p>
    <w:p w:rsidR="006F12C0" w:rsidRPr="0004070E" w:rsidRDefault="006F12C0" w:rsidP="00A66CDE">
      <w:pPr>
        <w:ind w:firstLine="0"/>
      </w:pPr>
    </w:p>
    <w:p w:rsidR="003F5249" w:rsidRDefault="0004070E" w:rsidP="008A6740">
      <w:pPr>
        <w:pStyle w:val="Nadpis1"/>
        <w:numPr>
          <w:ilvl w:val="0"/>
          <w:numId w:val="5"/>
        </w:numPr>
      </w:pPr>
      <w:bookmarkStart w:id="10" w:name="_Toc525536695"/>
      <w:bookmarkStart w:id="11" w:name="_Toc219263514"/>
      <w:bookmarkStart w:id="12" w:name="_Toc219627088"/>
      <w:r>
        <w:t>PODKLADY</w:t>
      </w:r>
      <w:bookmarkEnd w:id="10"/>
    </w:p>
    <w:p w:rsidR="0004070E" w:rsidRDefault="00050E6D" w:rsidP="00B43837">
      <w:r>
        <w:t>Jejich výčet je uvede</w:t>
      </w:r>
      <w:r w:rsidR="000218B4">
        <w:t>n v příloze A – Průvodní zpráva</w:t>
      </w:r>
      <w:r>
        <w:t>.</w:t>
      </w:r>
    </w:p>
    <w:p w:rsidR="006F12C0" w:rsidRDefault="006F12C0" w:rsidP="00B43837"/>
    <w:p w:rsidR="003577D3" w:rsidRDefault="00244A7E" w:rsidP="008A6740">
      <w:pPr>
        <w:pStyle w:val="Nadpis1"/>
        <w:numPr>
          <w:ilvl w:val="0"/>
          <w:numId w:val="5"/>
        </w:numPr>
      </w:pPr>
      <w:bookmarkStart w:id="13" w:name="_Toc525536696"/>
      <w:bookmarkEnd w:id="11"/>
      <w:bookmarkEnd w:id="12"/>
      <w:r w:rsidRPr="000741B5">
        <w:t>P</w:t>
      </w:r>
      <w:r w:rsidR="0004070E">
        <w:t>OPIS SOUČASNÉHO STAVU</w:t>
      </w:r>
      <w:bookmarkEnd w:id="13"/>
    </w:p>
    <w:p w:rsidR="00BF27FA" w:rsidRDefault="00B021BF" w:rsidP="006F12C0">
      <w:r>
        <w:t xml:space="preserve">V současném stavu se v prostoru všech tří rekonstruovaných ulic nachází stávající </w:t>
      </w:r>
      <w:r w:rsidR="006600E7">
        <w:t xml:space="preserve">kameninová </w:t>
      </w:r>
      <w:r>
        <w:t xml:space="preserve">kanalizace </w:t>
      </w:r>
      <w:r w:rsidR="006600E7">
        <w:t>DN400 s výjimkou ulice Nevrklova, kde je část trasy o délce cca 74m řešena profilem DN500. V celé řešené trase stávající kanalizace byl proveden kamerový průzkum, který prokázal nevyhovující stav sítě. (jde o úseky s rozpraskaným</w:t>
      </w:r>
      <w:r w:rsidR="00ED5F44">
        <w:t xml:space="preserve"> p</w:t>
      </w:r>
      <w:r w:rsidR="006600E7">
        <w:t>otrubím, kde místy i chybí části potrubí a vznik</w:t>
      </w:r>
      <w:r w:rsidR="00ED5F44">
        <w:t>ají</w:t>
      </w:r>
      <w:r w:rsidR="006600E7">
        <w:t xml:space="preserve"> v těchto místech kaverny, dále o neodborně zaústěné přípojky a atd. Na obou koncích rekonstruovaného úseku se trasa stávajícího potrubí napojuje na již zrekonstruované potrubí a šachty. Z tohoto důvodu není požadováno v místech napojení v ulicích Nevrklova a Čelakovského zřizovat nové šachty.</w:t>
      </w:r>
      <w:r w:rsidR="00ED5F44">
        <w:t xml:space="preserve"> V ulici Petrůvky, v úseku mezi ulicemi Čelakovského a Slévačská je kanalizace po nedávné opravě havárie z roku 2002 a 1998. V tomto úseku neproběhne rekonstrukce kanalizace, ale jen přípojek</w:t>
      </w:r>
      <w:r w:rsidR="00741AD6">
        <w:t xml:space="preserve"> a uličních vpustí</w:t>
      </w:r>
      <w:r w:rsidR="00ED5F44">
        <w:t>.</w:t>
      </w:r>
    </w:p>
    <w:p w:rsidR="006F12C0" w:rsidRDefault="006F12C0" w:rsidP="006F12C0"/>
    <w:p w:rsidR="00244A7E" w:rsidRDefault="006B0D8E" w:rsidP="008A6740">
      <w:pPr>
        <w:pStyle w:val="Nadpis1"/>
        <w:numPr>
          <w:ilvl w:val="0"/>
          <w:numId w:val="5"/>
        </w:numPr>
      </w:pPr>
      <w:bookmarkStart w:id="14" w:name="_Toc525536697"/>
      <w:r>
        <w:t>NÁVRH</w:t>
      </w:r>
      <w:bookmarkEnd w:id="14"/>
      <w:r>
        <w:t xml:space="preserve"> </w:t>
      </w:r>
    </w:p>
    <w:p w:rsidR="00A71463" w:rsidRPr="00A71463" w:rsidRDefault="00A71463" w:rsidP="00A71463">
      <w:pPr>
        <w:pStyle w:val="Odstavecseseznamem"/>
        <w:keepNext/>
        <w:numPr>
          <w:ilvl w:val="0"/>
          <w:numId w:val="2"/>
        </w:numPr>
        <w:tabs>
          <w:tab w:val="clear" w:pos="426"/>
        </w:tabs>
        <w:spacing w:before="240" w:after="240"/>
        <w:contextualSpacing w:val="0"/>
        <w:jc w:val="both"/>
        <w:outlineLvl w:val="0"/>
        <w:rPr>
          <w:b/>
          <w:bCs/>
          <w:caps/>
          <w:vanish/>
          <w:sz w:val="26"/>
        </w:rPr>
      </w:pPr>
    </w:p>
    <w:p w:rsidR="00A71463" w:rsidRPr="00A71463" w:rsidRDefault="00A71463" w:rsidP="00A71463">
      <w:pPr>
        <w:pStyle w:val="Odstavecseseznamem"/>
        <w:keepNext/>
        <w:numPr>
          <w:ilvl w:val="0"/>
          <w:numId w:val="2"/>
        </w:numPr>
        <w:tabs>
          <w:tab w:val="clear" w:pos="426"/>
        </w:tabs>
        <w:spacing w:before="240" w:after="240"/>
        <w:contextualSpacing w:val="0"/>
        <w:jc w:val="both"/>
        <w:outlineLvl w:val="0"/>
        <w:rPr>
          <w:b/>
          <w:bCs/>
          <w:caps/>
          <w:vanish/>
          <w:sz w:val="26"/>
        </w:rPr>
      </w:pPr>
    </w:p>
    <w:p w:rsidR="00A71463" w:rsidRPr="00A71463" w:rsidRDefault="00A71463" w:rsidP="00A71463">
      <w:pPr>
        <w:pStyle w:val="Odstavecseseznamem"/>
        <w:keepNext/>
        <w:numPr>
          <w:ilvl w:val="0"/>
          <w:numId w:val="2"/>
        </w:numPr>
        <w:tabs>
          <w:tab w:val="clear" w:pos="426"/>
        </w:tabs>
        <w:spacing w:before="240" w:after="240"/>
        <w:contextualSpacing w:val="0"/>
        <w:jc w:val="both"/>
        <w:outlineLvl w:val="0"/>
        <w:rPr>
          <w:b/>
          <w:bCs/>
          <w:caps/>
          <w:vanish/>
          <w:sz w:val="26"/>
        </w:rPr>
      </w:pPr>
    </w:p>
    <w:p w:rsidR="00A71463" w:rsidRPr="00A71463" w:rsidRDefault="00A71463" w:rsidP="00A71463">
      <w:pPr>
        <w:pStyle w:val="Odstavecseseznamem"/>
        <w:keepNext/>
        <w:numPr>
          <w:ilvl w:val="0"/>
          <w:numId w:val="2"/>
        </w:numPr>
        <w:tabs>
          <w:tab w:val="clear" w:pos="426"/>
        </w:tabs>
        <w:spacing w:before="240" w:after="240"/>
        <w:contextualSpacing w:val="0"/>
        <w:jc w:val="both"/>
        <w:outlineLvl w:val="0"/>
        <w:rPr>
          <w:b/>
          <w:bCs/>
          <w:caps/>
          <w:vanish/>
          <w:sz w:val="26"/>
        </w:rPr>
      </w:pPr>
    </w:p>
    <w:p w:rsidR="006B0D8E" w:rsidRDefault="00C91071" w:rsidP="00A71463">
      <w:pPr>
        <w:pStyle w:val="Nadpis2"/>
      </w:pPr>
      <w:bookmarkStart w:id="15" w:name="_Toc525536698"/>
      <w:r>
        <w:t>Kanalizace</w:t>
      </w:r>
      <w:bookmarkEnd w:id="15"/>
    </w:p>
    <w:p w:rsidR="000730CD" w:rsidRDefault="00ED5F44" w:rsidP="000730CD">
      <w:pPr>
        <w:rPr>
          <w:szCs w:val="22"/>
        </w:rPr>
      </w:pPr>
      <w:r>
        <w:t xml:space="preserve">Jedná se o nové kanalizační potrubí pro jednotnou </w:t>
      </w:r>
      <w:r w:rsidR="008F789D">
        <w:t xml:space="preserve">gravitační </w:t>
      </w:r>
      <w:r>
        <w:t xml:space="preserve">kanalizaci, nahrazující stávající nevyhovující potrubí. Trasa nově navrženého potrubí je shodná s trasou stávajícího potrubí. Jako materiál bude použito kameninové obetonované potrubí </w:t>
      </w:r>
      <w:r w:rsidRPr="00B4343B">
        <w:t>DN 400 dl. cca 25</w:t>
      </w:r>
      <w:r w:rsidR="008B3F9F">
        <w:t>1</w:t>
      </w:r>
      <w:r w:rsidRPr="00B4343B">
        <w:t xml:space="preserve"> m</w:t>
      </w:r>
      <w:r>
        <w:t xml:space="preserve"> a </w:t>
      </w:r>
      <w:r w:rsidRPr="00B4343B">
        <w:t>DN 500 dl. cca 74 m</w:t>
      </w:r>
      <w:r w:rsidR="008B3F9F">
        <w:t>. N</w:t>
      </w:r>
      <w:r>
        <w:t xml:space="preserve">a trase </w:t>
      </w:r>
      <w:r w:rsidR="00954A62">
        <w:t>je</w:t>
      </w:r>
      <w:r>
        <w:t xml:space="preserve"> navržen</w:t>
      </w:r>
      <w:r w:rsidR="00954A62">
        <w:t>o 8</w:t>
      </w:r>
      <w:r>
        <w:t xml:space="preserve"> kanalizační</w:t>
      </w:r>
      <w:r w:rsidR="00954A62">
        <w:t>ch</w:t>
      </w:r>
      <w:r>
        <w:t xml:space="preserve"> šach</w:t>
      </w:r>
      <w:r w:rsidR="00954A62">
        <w:t>et</w:t>
      </w:r>
      <w:r>
        <w:t>, jejichž vzájemná vzdálenost nepřesáhne 50m. Poloha šachet koresponduje s polohou stávajících šachet. Ve výjimečných případech jsou některé šachty posunuty</w:t>
      </w:r>
      <w:r w:rsidR="008B3F9F">
        <w:t xml:space="preserve"> oproti stávajícímu stavu</w:t>
      </w:r>
      <w:r>
        <w:t xml:space="preserve"> ve směru shodném s </w:t>
      </w:r>
      <w:r w:rsidR="008904B3">
        <w:t>osou</w:t>
      </w:r>
      <w:r>
        <w:t xml:space="preserve"> potrubí</w:t>
      </w:r>
      <w:r w:rsidR="008904B3">
        <w:t>,</w:t>
      </w:r>
      <w:r>
        <w:t xml:space="preserve"> z důvodu dodržení prostorové normy. </w:t>
      </w:r>
      <w:r w:rsidR="000730CD">
        <w:rPr>
          <w:szCs w:val="22"/>
        </w:rPr>
        <w:t>Nové stoky jsou navrženy a budou vybudovány v souladu s ČSN 75 6101 – Stokové sítě a kanalizační přípojky.</w:t>
      </w:r>
    </w:p>
    <w:p w:rsidR="00954A62" w:rsidRDefault="00954A62" w:rsidP="00ED5F44">
      <w:pPr>
        <w:spacing w:after="0" w:line="276" w:lineRule="auto"/>
        <w:ind w:firstLine="0"/>
      </w:pPr>
    </w:p>
    <w:p w:rsidR="00954A62" w:rsidRPr="00954A62" w:rsidRDefault="00954A62" w:rsidP="00954A62">
      <w:pPr>
        <w:pStyle w:val="Nadpis3"/>
        <w:rPr>
          <w:rStyle w:val="Nadpis3Char"/>
          <w:b/>
          <w:bCs/>
          <w:sz w:val="20"/>
        </w:rPr>
      </w:pPr>
      <w:bookmarkStart w:id="16" w:name="_Toc525536699"/>
      <w:r w:rsidRPr="00954A62">
        <w:t>Výš</w:t>
      </w:r>
      <w:r w:rsidRPr="00954A62">
        <w:rPr>
          <w:rStyle w:val="Nadpis3Char"/>
          <w:b/>
          <w:bCs/>
          <w:sz w:val="20"/>
        </w:rPr>
        <w:t>kové řešení</w:t>
      </w:r>
      <w:bookmarkEnd w:id="16"/>
      <w:r w:rsidRPr="00954A62">
        <w:rPr>
          <w:rStyle w:val="Nadpis3Char"/>
          <w:b/>
          <w:bCs/>
          <w:sz w:val="20"/>
        </w:rPr>
        <w:t xml:space="preserve"> </w:t>
      </w:r>
    </w:p>
    <w:p w:rsidR="005838FC" w:rsidRDefault="005838FC" w:rsidP="005838FC">
      <w:pPr>
        <w:pStyle w:val="Odstavecseseznamem"/>
        <w:numPr>
          <w:ilvl w:val="0"/>
          <w:numId w:val="0"/>
        </w:numPr>
      </w:pPr>
      <w:r>
        <w:t xml:space="preserve">Hloubka uložení navrženého kanalizačního potrubí vychází z hloubky uložení stávající kanalizace v místech napojení, z hloubky uložení stávajících přípojek a z požadavku na minimální spád. Niveleta navrženého potrubí se pohybuje v rozmezí 2,77 - 3,83 m pod terénem. </w:t>
      </w:r>
    </w:p>
    <w:p w:rsidR="008B3F9F" w:rsidRDefault="00ED5F44" w:rsidP="00ED5F44">
      <w:pPr>
        <w:spacing w:after="0" w:line="276" w:lineRule="auto"/>
        <w:ind w:firstLine="0"/>
      </w:pPr>
      <w:r>
        <w:lastRenderedPageBreak/>
        <w:t>Spád navržené trasy je dán polohou stávajíc</w:t>
      </w:r>
      <w:r w:rsidR="005838FC">
        <w:t>í kanalizace v místech napojení</w:t>
      </w:r>
      <w:r w:rsidR="008B3F9F">
        <w:t>.</w:t>
      </w:r>
    </w:p>
    <w:p w:rsidR="008904B3" w:rsidRDefault="008904B3" w:rsidP="00ED5F44">
      <w:pPr>
        <w:spacing w:after="0" w:line="276" w:lineRule="auto"/>
        <w:ind w:firstLine="0"/>
      </w:pPr>
    </w:p>
    <w:p w:rsidR="008B3F9F" w:rsidRDefault="008B3F9F" w:rsidP="008B3F9F">
      <w:pPr>
        <w:pStyle w:val="Nadpis3"/>
      </w:pPr>
      <w:bookmarkStart w:id="17" w:name="_Toc525536700"/>
      <w:r>
        <w:t>Potrubí</w:t>
      </w:r>
      <w:bookmarkEnd w:id="17"/>
    </w:p>
    <w:p w:rsidR="00954A62" w:rsidRDefault="005838FC" w:rsidP="00954A62">
      <w:pPr>
        <w:spacing w:before="120"/>
      </w:pPr>
      <w:r>
        <w:t xml:space="preserve">Profil navrženého potrubí odpovídá stávajícímu profilu a rovněž požadavkům investora. </w:t>
      </w:r>
      <w:r w:rsidR="008F789D">
        <w:t xml:space="preserve">Uložení potrubí bude provedeno podle pokynů výrobce trub. Dle požadavku brněnských standardů pro kanalizaci bude </w:t>
      </w:r>
      <w:r w:rsidR="008F789D" w:rsidRPr="00321238">
        <w:t xml:space="preserve">potrubí ukládáno na </w:t>
      </w:r>
      <w:r w:rsidR="00954A62">
        <w:t xml:space="preserve">betonové </w:t>
      </w:r>
      <w:r w:rsidR="008F789D" w:rsidRPr="00321238">
        <w:t>podkladní pražce a obetonováno</w:t>
      </w:r>
      <w:r w:rsidR="00954A62" w:rsidRPr="00954A62">
        <w:t xml:space="preserve"> </w:t>
      </w:r>
      <w:r w:rsidR="00954A62">
        <w:t>prostým betonem třídy C16/20. Obsyp bude proveden nesoudržnou zeminou se zrny do velikosti 20 mm.</w:t>
      </w:r>
    </w:p>
    <w:p w:rsidR="008F789D" w:rsidRDefault="008F789D" w:rsidP="008F789D">
      <w:r>
        <w:t xml:space="preserve">Spojování trub bude prováděno výhradně přes hrdla, v odůvodněných případech pomocí </w:t>
      </w:r>
      <w:r w:rsidRPr="00893A29">
        <w:t>opravné</w:t>
      </w:r>
      <w:r>
        <w:t xml:space="preserve"> přesuvné manžety </w:t>
      </w:r>
      <w:r w:rsidRPr="00893A29">
        <w:t>(např. Flex Seal)</w:t>
      </w:r>
      <w:r>
        <w:t>. Při napojení na šachty budou použity originální šachtové vložky výrobce trub. Vnitřní strana spojek musí být proti agresivitě odpadních splaškových vod chráněna se stejnými parametry trvanlivosti jako trubní část.</w:t>
      </w:r>
    </w:p>
    <w:p w:rsidR="008F789D" w:rsidRPr="008C0320" w:rsidRDefault="008F789D" w:rsidP="008F789D">
      <w:r w:rsidRPr="008C0320">
        <w:t>Hrdlové spoje budou uvnitř trouby po celém obvodu dotěsněny (např. tmelem Kanafug).</w:t>
      </w:r>
    </w:p>
    <w:p w:rsidR="008F789D" w:rsidRDefault="008F789D" w:rsidP="008F789D">
      <w:r w:rsidRPr="008C0320">
        <w:t>Zhotovitel stavby je povinný se při pokládce, hutnění a spojování trub řídit montážními předpisy jejich výrobců.</w:t>
      </w:r>
    </w:p>
    <w:p w:rsidR="008B3F9F" w:rsidRDefault="004F6DED" w:rsidP="005838FC">
      <w:pPr>
        <w:tabs>
          <w:tab w:val="left" w:pos="8505"/>
        </w:tabs>
        <w:spacing w:before="120"/>
        <w:ind w:right="-1"/>
        <w:rPr>
          <w:rFonts w:cs="Arial"/>
        </w:rPr>
      </w:pPr>
      <w:r>
        <w:rPr>
          <w:rFonts w:cs="Arial"/>
        </w:rPr>
        <w:t>Bude použ</w:t>
      </w:r>
      <w:r w:rsidR="008B3F9F">
        <w:rPr>
          <w:rFonts w:cs="Arial"/>
        </w:rPr>
        <w:t xml:space="preserve">ito </w:t>
      </w:r>
      <w:r>
        <w:rPr>
          <w:rFonts w:cs="Arial"/>
        </w:rPr>
        <w:t>kameninové trouby DN4</w:t>
      </w:r>
      <w:r w:rsidRPr="00DC30A7">
        <w:rPr>
          <w:rFonts w:cs="Arial"/>
        </w:rPr>
        <w:t>00</w:t>
      </w:r>
      <w:r>
        <w:rPr>
          <w:rFonts w:cs="Arial"/>
        </w:rPr>
        <w:t xml:space="preserve"> a DN500</w:t>
      </w:r>
      <w:r w:rsidRPr="00DC30A7">
        <w:rPr>
          <w:rFonts w:cs="Arial"/>
        </w:rPr>
        <w:t xml:space="preserve"> s</w:t>
      </w:r>
      <w:r>
        <w:rPr>
          <w:rFonts w:cs="Arial"/>
        </w:rPr>
        <w:t>e</w:t>
      </w:r>
      <w:r w:rsidRPr="00DC30A7">
        <w:rPr>
          <w:rFonts w:cs="Arial"/>
        </w:rPr>
        <w:t> </w:t>
      </w:r>
      <w:r w:rsidR="008B3F9F">
        <w:rPr>
          <w:rFonts w:cs="Arial"/>
        </w:rPr>
        <w:t xml:space="preserve">zvýšenou vrcholovou pevností </w:t>
      </w:r>
      <w:r>
        <w:rPr>
          <w:rFonts w:cs="Arial"/>
        </w:rPr>
        <w:t>a spojovacím systémem typu C (spoj S)</w:t>
      </w:r>
      <w:r w:rsidR="008F789D">
        <w:rPr>
          <w:rFonts w:cs="Arial"/>
        </w:rPr>
        <w:t xml:space="preserve"> s integrovaným těsnícím kroužkem.</w:t>
      </w:r>
    </w:p>
    <w:tbl>
      <w:tblPr>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134"/>
        <w:gridCol w:w="1134"/>
        <w:gridCol w:w="3373"/>
      </w:tblGrid>
      <w:tr w:rsidR="008F789D" w:rsidRPr="000A2C9D" w:rsidTr="008F789D">
        <w:tc>
          <w:tcPr>
            <w:tcW w:w="2972" w:type="dxa"/>
          </w:tcPr>
          <w:p w:rsidR="008F789D" w:rsidRPr="000A2C9D" w:rsidRDefault="008F789D" w:rsidP="008F789D">
            <w:pPr>
              <w:spacing w:before="120"/>
              <w:jc w:val="center"/>
              <w:rPr>
                <w:rFonts w:cs="Arial"/>
                <w:b/>
                <w:szCs w:val="22"/>
              </w:rPr>
            </w:pPr>
            <w:r w:rsidRPr="000A2C9D">
              <w:rPr>
                <w:rFonts w:cs="Arial"/>
                <w:b/>
                <w:szCs w:val="22"/>
              </w:rPr>
              <w:t>úsek</w:t>
            </w:r>
          </w:p>
        </w:tc>
        <w:tc>
          <w:tcPr>
            <w:tcW w:w="1134" w:type="dxa"/>
          </w:tcPr>
          <w:p w:rsidR="008F789D" w:rsidRPr="000A2C9D" w:rsidRDefault="008F789D" w:rsidP="008F789D">
            <w:pPr>
              <w:spacing w:before="120"/>
              <w:ind w:firstLine="0"/>
              <w:jc w:val="center"/>
              <w:rPr>
                <w:rFonts w:cs="Arial"/>
                <w:b/>
                <w:szCs w:val="22"/>
              </w:rPr>
            </w:pPr>
            <w:r w:rsidRPr="000A2C9D">
              <w:rPr>
                <w:rFonts w:cs="Arial"/>
                <w:b/>
                <w:szCs w:val="22"/>
              </w:rPr>
              <w:t>profil</w:t>
            </w:r>
          </w:p>
        </w:tc>
        <w:tc>
          <w:tcPr>
            <w:tcW w:w="1134" w:type="dxa"/>
          </w:tcPr>
          <w:p w:rsidR="008F789D" w:rsidRPr="000A2C9D" w:rsidRDefault="008F789D" w:rsidP="008F789D">
            <w:pPr>
              <w:spacing w:before="120"/>
              <w:ind w:firstLine="0"/>
              <w:jc w:val="center"/>
              <w:rPr>
                <w:rFonts w:cs="Arial"/>
                <w:b/>
                <w:szCs w:val="22"/>
              </w:rPr>
            </w:pPr>
            <w:r w:rsidRPr="000A2C9D">
              <w:rPr>
                <w:rFonts w:cs="Arial"/>
                <w:b/>
                <w:szCs w:val="22"/>
              </w:rPr>
              <w:t>délka</w:t>
            </w:r>
          </w:p>
        </w:tc>
        <w:tc>
          <w:tcPr>
            <w:tcW w:w="3373" w:type="dxa"/>
          </w:tcPr>
          <w:p w:rsidR="008F789D" w:rsidRPr="000A2C9D" w:rsidRDefault="008F789D" w:rsidP="008F789D">
            <w:pPr>
              <w:spacing w:before="120"/>
              <w:jc w:val="center"/>
              <w:rPr>
                <w:rFonts w:cs="Arial"/>
                <w:b/>
                <w:szCs w:val="22"/>
              </w:rPr>
            </w:pPr>
            <w:r w:rsidRPr="000A2C9D">
              <w:rPr>
                <w:rFonts w:cs="Arial"/>
                <w:b/>
                <w:szCs w:val="22"/>
              </w:rPr>
              <w:t>materiálové provedení</w:t>
            </w:r>
          </w:p>
        </w:tc>
      </w:tr>
      <w:tr w:rsidR="008F789D" w:rsidRPr="000A2C9D" w:rsidTr="008F789D">
        <w:tc>
          <w:tcPr>
            <w:tcW w:w="2972" w:type="dxa"/>
          </w:tcPr>
          <w:p w:rsidR="008F789D" w:rsidRDefault="008F789D" w:rsidP="008F789D">
            <w:pPr>
              <w:spacing w:before="120"/>
              <w:jc w:val="center"/>
              <w:rPr>
                <w:rFonts w:cs="Arial"/>
              </w:rPr>
            </w:pPr>
            <w:r>
              <w:rPr>
                <w:rFonts w:cs="Arial"/>
              </w:rPr>
              <w:t>Stoka „A“</w:t>
            </w:r>
          </w:p>
          <w:p w:rsidR="008F789D" w:rsidRPr="000A2C9D" w:rsidRDefault="008F789D" w:rsidP="008F789D">
            <w:pPr>
              <w:spacing w:before="120"/>
              <w:jc w:val="center"/>
              <w:rPr>
                <w:rFonts w:cs="Arial"/>
                <w:szCs w:val="22"/>
              </w:rPr>
            </w:pPr>
            <w:r>
              <w:rPr>
                <w:rFonts w:cs="Arial"/>
              </w:rPr>
              <w:t xml:space="preserve">(úsek </w:t>
            </w:r>
            <w:r w:rsidRPr="00737B78">
              <w:rPr>
                <w:rFonts w:cs="Arial"/>
              </w:rPr>
              <w:t>Š</w:t>
            </w:r>
            <w:r>
              <w:rPr>
                <w:rFonts w:cs="Arial"/>
              </w:rPr>
              <w:t>1</w:t>
            </w:r>
            <w:r w:rsidRPr="00737B78">
              <w:rPr>
                <w:rFonts w:cs="Arial"/>
              </w:rPr>
              <w:t>-Š</w:t>
            </w:r>
            <w:r>
              <w:rPr>
                <w:rFonts w:cs="Arial"/>
              </w:rPr>
              <w:t>2 )</w:t>
            </w:r>
          </w:p>
        </w:tc>
        <w:tc>
          <w:tcPr>
            <w:tcW w:w="1134" w:type="dxa"/>
          </w:tcPr>
          <w:p w:rsidR="008F789D" w:rsidRPr="000A2C9D" w:rsidRDefault="008F789D" w:rsidP="008F789D">
            <w:pPr>
              <w:spacing w:before="120"/>
              <w:ind w:firstLine="0"/>
              <w:jc w:val="center"/>
              <w:rPr>
                <w:rFonts w:cs="Arial"/>
                <w:szCs w:val="22"/>
              </w:rPr>
            </w:pPr>
            <w:r w:rsidRPr="00737B78">
              <w:rPr>
                <w:rFonts w:cs="Arial"/>
              </w:rPr>
              <w:t xml:space="preserve">DN </w:t>
            </w:r>
            <w:r>
              <w:rPr>
                <w:rFonts w:cs="Arial"/>
              </w:rPr>
              <w:t>5</w:t>
            </w:r>
            <w:r w:rsidRPr="00737B78">
              <w:rPr>
                <w:rFonts w:cs="Arial"/>
              </w:rPr>
              <w:t>00</w:t>
            </w:r>
          </w:p>
        </w:tc>
        <w:tc>
          <w:tcPr>
            <w:tcW w:w="1134" w:type="dxa"/>
          </w:tcPr>
          <w:p w:rsidR="008F789D" w:rsidRPr="000A2C9D" w:rsidRDefault="008F789D" w:rsidP="008F789D">
            <w:pPr>
              <w:spacing w:before="120"/>
              <w:ind w:firstLine="0"/>
              <w:jc w:val="center"/>
              <w:rPr>
                <w:rFonts w:cs="Arial"/>
                <w:szCs w:val="22"/>
              </w:rPr>
            </w:pPr>
            <w:r>
              <w:rPr>
                <w:rFonts w:cs="Arial"/>
              </w:rPr>
              <w:t xml:space="preserve">73,98 </w:t>
            </w:r>
            <w:r w:rsidRPr="00737B78">
              <w:rPr>
                <w:rFonts w:cs="Arial"/>
              </w:rPr>
              <w:t>m</w:t>
            </w:r>
          </w:p>
        </w:tc>
        <w:tc>
          <w:tcPr>
            <w:tcW w:w="3373" w:type="dxa"/>
          </w:tcPr>
          <w:p w:rsidR="008F789D" w:rsidRPr="00634F07" w:rsidRDefault="008F789D" w:rsidP="008F789D">
            <w:pPr>
              <w:spacing w:before="120"/>
              <w:jc w:val="center"/>
              <w:rPr>
                <w:rFonts w:cs="Arial"/>
              </w:rPr>
            </w:pPr>
            <w:r w:rsidRPr="00634F07">
              <w:rPr>
                <w:rFonts w:cs="Arial"/>
              </w:rPr>
              <w:t>obetonované kameninové trouby s integrovaným těsnícím profilem, spojovací systém C</w:t>
            </w:r>
            <w:r>
              <w:rPr>
                <w:rFonts w:cs="Arial"/>
              </w:rPr>
              <w:t>S</w:t>
            </w:r>
            <w:r w:rsidRPr="00634F07">
              <w:rPr>
                <w:rFonts w:cs="Arial"/>
              </w:rPr>
              <w:t>, s</w:t>
            </w:r>
            <w:r>
              <w:rPr>
                <w:rFonts w:cs="Arial"/>
              </w:rPr>
              <w:t>e</w:t>
            </w:r>
            <w:r w:rsidRPr="00634F07">
              <w:rPr>
                <w:rFonts w:cs="Arial"/>
              </w:rPr>
              <w:t> </w:t>
            </w:r>
            <w:r>
              <w:rPr>
                <w:rFonts w:cs="Arial"/>
              </w:rPr>
              <w:t>zvýšenou</w:t>
            </w:r>
            <w:r w:rsidRPr="00634F07">
              <w:rPr>
                <w:rFonts w:cs="Arial"/>
              </w:rPr>
              <w:t xml:space="preserve"> vrcholovou únosností.</w:t>
            </w:r>
          </w:p>
        </w:tc>
      </w:tr>
      <w:tr w:rsidR="008F789D" w:rsidRPr="000A2C9D" w:rsidTr="008F789D">
        <w:tc>
          <w:tcPr>
            <w:tcW w:w="2972" w:type="dxa"/>
          </w:tcPr>
          <w:p w:rsidR="008F789D" w:rsidRDefault="008F789D" w:rsidP="008F789D">
            <w:pPr>
              <w:spacing w:before="120"/>
              <w:jc w:val="center"/>
              <w:rPr>
                <w:rFonts w:cs="Arial"/>
              </w:rPr>
            </w:pPr>
            <w:r>
              <w:rPr>
                <w:rFonts w:cs="Arial"/>
              </w:rPr>
              <w:t>Stoka „A“</w:t>
            </w:r>
          </w:p>
          <w:p w:rsidR="008F789D" w:rsidRPr="000A2C9D" w:rsidRDefault="008F789D" w:rsidP="008F789D">
            <w:pPr>
              <w:spacing w:before="120"/>
              <w:jc w:val="center"/>
              <w:rPr>
                <w:rFonts w:cs="Arial"/>
                <w:szCs w:val="22"/>
              </w:rPr>
            </w:pPr>
            <w:r>
              <w:rPr>
                <w:rFonts w:cs="Arial"/>
              </w:rPr>
              <w:t xml:space="preserve">(úsek </w:t>
            </w:r>
            <w:r w:rsidRPr="00737B78">
              <w:rPr>
                <w:rFonts w:cs="Arial"/>
              </w:rPr>
              <w:t>Š</w:t>
            </w:r>
            <w:r w:rsidR="00302AD5">
              <w:rPr>
                <w:rFonts w:cs="Arial"/>
              </w:rPr>
              <w:t>2</w:t>
            </w:r>
            <w:r w:rsidRPr="00737B78">
              <w:rPr>
                <w:rFonts w:cs="Arial"/>
              </w:rPr>
              <w:t>-Š</w:t>
            </w:r>
            <w:r w:rsidR="00302AD5">
              <w:rPr>
                <w:rFonts w:cs="Arial"/>
              </w:rPr>
              <w:t>3</w:t>
            </w:r>
            <w:r>
              <w:rPr>
                <w:rFonts w:cs="Arial"/>
              </w:rPr>
              <w:t xml:space="preserve"> )</w:t>
            </w:r>
          </w:p>
        </w:tc>
        <w:tc>
          <w:tcPr>
            <w:tcW w:w="1134" w:type="dxa"/>
          </w:tcPr>
          <w:p w:rsidR="008F789D" w:rsidRPr="000A2C9D" w:rsidRDefault="008F789D" w:rsidP="008F789D">
            <w:pPr>
              <w:spacing w:before="120"/>
              <w:ind w:firstLine="0"/>
              <w:jc w:val="center"/>
              <w:rPr>
                <w:rFonts w:cs="Arial"/>
                <w:szCs w:val="22"/>
              </w:rPr>
            </w:pPr>
            <w:r w:rsidRPr="00737B78">
              <w:rPr>
                <w:rFonts w:cs="Arial"/>
              </w:rPr>
              <w:t xml:space="preserve">DN </w:t>
            </w:r>
            <w:r w:rsidR="00302AD5">
              <w:rPr>
                <w:rFonts w:cs="Arial"/>
              </w:rPr>
              <w:t>4</w:t>
            </w:r>
            <w:r w:rsidRPr="00737B78">
              <w:rPr>
                <w:rFonts w:cs="Arial"/>
              </w:rPr>
              <w:t>00</w:t>
            </w:r>
          </w:p>
        </w:tc>
        <w:tc>
          <w:tcPr>
            <w:tcW w:w="1134" w:type="dxa"/>
          </w:tcPr>
          <w:p w:rsidR="008F789D" w:rsidRPr="000A2C9D" w:rsidRDefault="00302AD5" w:rsidP="008F789D">
            <w:pPr>
              <w:spacing w:before="120"/>
              <w:ind w:firstLine="0"/>
              <w:jc w:val="center"/>
              <w:rPr>
                <w:rFonts w:cs="Arial"/>
                <w:szCs w:val="22"/>
              </w:rPr>
            </w:pPr>
            <w:r>
              <w:rPr>
                <w:rFonts w:cs="Arial"/>
              </w:rPr>
              <w:t>43,07</w:t>
            </w:r>
            <w:r w:rsidR="008F789D">
              <w:rPr>
                <w:rFonts w:cs="Arial"/>
              </w:rPr>
              <w:t xml:space="preserve"> </w:t>
            </w:r>
            <w:r w:rsidR="008F789D" w:rsidRPr="00737B78">
              <w:rPr>
                <w:rFonts w:cs="Arial"/>
              </w:rPr>
              <w:t>m</w:t>
            </w:r>
          </w:p>
        </w:tc>
        <w:tc>
          <w:tcPr>
            <w:tcW w:w="3373" w:type="dxa"/>
          </w:tcPr>
          <w:p w:rsidR="008F789D" w:rsidRPr="00634F07" w:rsidRDefault="008F789D" w:rsidP="008F789D">
            <w:pPr>
              <w:spacing w:before="120"/>
              <w:jc w:val="center"/>
              <w:rPr>
                <w:rFonts w:cs="Arial"/>
              </w:rPr>
            </w:pPr>
            <w:r w:rsidRPr="00634F07">
              <w:rPr>
                <w:rFonts w:cs="Arial"/>
              </w:rPr>
              <w:t>obetonované kameninové trouby s integrovaným těsnícím profilem, spojovací systém C</w:t>
            </w:r>
            <w:r>
              <w:rPr>
                <w:rFonts w:cs="Arial"/>
              </w:rPr>
              <w:t>S</w:t>
            </w:r>
            <w:r w:rsidRPr="00634F07">
              <w:rPr>
                <w:rFonts w:cs="Arial"/>
              </w:rPr>
              <w:t>, s</w:t>
            </w:r>
            <w:r>
              <w:rPr>
                <w:rFonts w:cs="Arial"/>
              </w:rPr>
              <w:t>e</w:t>
            </w:r>
            <w:r w:rsidRPr="00634F07">
              <w:rPr>
                <w:rFonts w:cs="Arial"/>
              </w:rPr>
              <w:t> </w:t>
            </w:r>
            <w:r>
              <w:rPr>
                <w:rFonts w:cs="Arial"/>
              </w:rPr>
              <w:t>zvýšenou</w:t>
            </w:r>
            <w:r w:rsidRPr="00634F07">
              <w:rPr>
                <w:rFonts w:cs="Arial"/>
              </w:rPr>
              <w:t xml:space="preserve"> vrcholovou únosností.</w:t>
            </w:r>
          </w:p>
        </w:tc>
      </w:tr>
      <w:tr w:rsidR="008F789D" w:rsidRPr="000A2C9D" w:rsidTr="008F789D">
        <w:tc>
          <w:tcPr>
            <w:tcW w:w="2972" w:type="dxa"/>
          </w:tcPr>
          <w:p w:rsidR="008F789D" w:rsidRDefault="00302AD5" w:rsidP="008F789D">
            <w:pPr>
              <w:spacing w:before="120"/>
              <w:jc w:val="center"/>
              <w:rPr>
                <w:rFonts w:cs="Arial"/>
              </w:rPr>
            </w:pPr>
            <w:r>
              <w:rPr>
                <w:rFonts w:cs="Arial"/>
              </w:rPr>
              <w:t>Stoka „B</w:t>
            </w:r>
            <w:r w:rsidR="008F789D">
              <w:rPr>
                <w:rFonts w:cs="Arial"/>
              </w:rPr>
              <w:t>“</w:t>
            </w:r>
          </w:p>
          <w:p w:rsidR="008F789D" w:rsidRPr="000A2C9D" w:rsidRDefault="008F789D" w:rsidP="008F789D">
            <w:pPr>
              <w:spacing w:before="120"/>
              <w:jc w:val="center"/>
              <w:rPr>
                <w:rFonts w:cs="Arial"/>
                <w:szCs w:val="22"/>
              </w:rPr>
            </w:pPr>
          </w:p>
        </w:tc>
        <w:tc>
          <w:tcPr>
            <w:tcW w:w="1134" w:type="dxa"/>
          </w:tcPr>
          <w:p w:rsidR="008F789D" w:rsidRPr="000A2C9D" w:rsidRDefault="008F789D" w:rsidP="008F789D">
            <w:pPr>
              <w:spacing w:before="120"/>
              <w:ind w:firstLine="0"/>
              <w:jc w:val="center"/>
              <w:rPr>
                <w:rFonts w:cs="Arial"/>
                <w:szCs w:val="22"/>
              </w:rPr>
            </w:pPr>
            <w:r w:rsidRPr="00737B78">
              <w:rPr>
                <w:rFonts w:cs="Arial"/>
              </w:rPr>
              <w:t xml:space="preserve">DN </w:t>
            </w:r>
            <w:r w:rsidR="00302AD5">
              <w:rPr>
                <w:rFonts w:cs="Arial"/>
              </w:rPr>
              <w:t>4</w:t>
            </w:r>
            <w:r w:rsidRPr="00737B78">
              <w:rPr>
                <w:rFonts w:cs="Arial"/>
              </w:rPr>
              <w:t>00</w:t>
            </w:r>
          </w:p>
        </w:tc>
        <w:tc>
          <w:tcPr>
            <w:tcW w:w="1134" w:type="dxa"/>
          </w:tcPr>
          <w:p w:rsidR="008F789D" w:rsidRPr="000A2C9D" w:rsidRDefault="00302AD5" w:rsidP="008F789D">
            <w:pPr>
              <w:spacing w:before="120"/>
              <w:ind w:firstLine="0"/>
              <w:jc w:val="center"/>
              <w:rPr>
                <w:rFonts w:cs="Arial"/>
                <w:szCs w:val="22"/>
              </w:rPr>
            </w:pPr>
            <w:r>
              <w:rPr>
                <w:rFonts w:cs="Arial"/>
              </w:rPr>
              <w:t>56,82</w:t>
            </w:r>
            <w:r w:rsidR="008F789D">
              <w:rPr>
                <w:rFonts w:cs="Arial"/>
              </w:rPr>
              <w:t xml:space="preserve"> </w:t>
            </w:r>
            <w:r w:rsidR="008F789D" w:rsidRPr="00737B78">
              <w:rPr>
                <w:rFonts w:cs="Arial"/>
              </w:rPr>
              <w:t>m</w:t>
            </w:r>
          </w:p>
        </w:tc>
        <w:tc>
          <w:tcPr>
            <w:tcW w:w="3373" w:type="dxa"/>
          </w:tcPr>
          <w:p w:rsidR="008F789D" w:rsidRPr="00634F07" w:rsidRDefault="008F789D" w:rsidP="008F789D">
            <w:pPr>
              <w:spacing w:before="120"/>
              <w:jc w:val="center"/>
              <w:rPr>
                <w:rFonts w:cs="Arial"/>
              </w:rPr>
            </w:pPr>
            <w:r w:rsidRPr="00634F07">
              <w:rPr>
                <w:rFonts w:cs="Arial"/>
              </w:rPr>
              <w:t>obetonované kameninové trouby s integrovaným těsnícím profilem, spojovací systém C</w:t>
            </w:r>
            <w:r>
              <w:rPr>
                <w:rFonts w:cs="Arial"/>
              </w:rPr>
              <w:t>S</w:t>
            </w:r>
            <w:r w:rsidRPr="00634F07">
              <w:rPr>
                <w:rFonts w:cs="Arial"/>
              </w:rPr>
              <w:t>, s</w:t>
            </w:r>
            <w:r>
              <w:rPr>
                <w:rFonts w:cs="Arial"/>
              </w:rPr>
              <w:t>e</w:t>
            </w:r>
            <w:r w:rsidRPr="00634F07">
              <w:rPr>
                <w:rFonts w:cs="Arial"/>
              </w:rPr>
              <w:t> </w:t>
            </w:r>
            <w:r>
              <w:rPr>
                <w:rFonts w:cs="Arial"/>
              </w:rPr>
              <w:t>zvýšenou</w:t>
            </w:r>
            <w:r w:rsidRPr="00634F07">
              <w:rPr>
                <w:rFonts w:cs="Arial"/>
              </w:rPr>
              <w:t xml:space="preserve"> vrcholovou únosností.</w:t>
            </w:r>
          </w:p>
        </w:tc>
      </w:tr>
      <w:tr w:rsidR="008F789D" w:rsidRPr="000A2C9D" w:rsidTr="008F789D">
        <w:tc>
          <w:tcPr>
            <w:tcW w:w="2972" w:type="dxa"/>
          </w:tcPr>
          <w:p w:rsidR="008F789D" w:rsidRDefault="00302AD5" w:rsidP="008F789D">
            <w:pPr>
              <w:spacing w:before="120"/>
              <w:jc w:val="center"/>
              <w:rPr>
                <w:rFonts w:cs="Arial"/>
              </w:rPr>
            </w:pPr>
            <w:r>
              <w:rPr>
                <w:rFonts w:cs="Arial"/>
              </w:rPr>
              <w:t>Stoka „C</w:t>
            </w:r>
            <w:r w:rsidR="008F789D">
              <w:rPr>
                <w:rFonts w:cs="Arial"/>
              </w:rPr>
              <w:t>“</w:t>
            </w:r>
          </w:p>
          <w:p w:rsidR="008F789D" w:rsidRPr="000A2C9D" w:rsidRDefault="008F789D" w:rsidP="008F789D">
            <w:pPr>
              <w:spacing w:before="120"/>
              <w:jc w:val="center"/>
              <w:rPr>
                <w:rFonts w:cs="Arial"/>
                <w:szCs w:val="22"/>
              </w:rPr>
            </w:pPr>
          </w:p>
        </w:tc>
        <w:tc>
          <w:tcPr>
            <w:tcW w:w="1134" w:type="dxa"/>
          </w:tcPr>
          <w:p w:rsidR="008F789D" w:rsidRPr="000A2C9D" w:rsidRDefault="008F789D" w:rsidP="008F789D">
            <w:pPr>
              <w:spacing w:before="120"/>
              <w:ind w:firstLine="0"/>
              <w:jc w:val="center"/>
              <w:rPr>
                <w:rFonts w:cs="Arial"/>
                <w:szCs w:val="22"/>
              </w:rPr>
            </w:pPr>
            <w:r w:rsidRPr="00737B78">
              <w:rPr>
                <w:rFonts w:cs="Arial"/>
              </w:rPr>
              <w:t xml:space="preserve">DN </w:t>
            </w:r>
            <w:r w:rsidR="00302AD5">
              <w:rPr>
                <w:rFonts w:cs="Arial"/>
              </w:rPr>
              <w:t>4</w:t>
            </w:r>
            <w:r w:rsidRPr="00737B78">
              <w:rPr>
                <w:rFonts w:cs="Arial"/>
              </w:rPr>
              <w:t>00</w:t>
            </w:r>
          </w:p>
        </w:tc>
        <w:tc>
          <w:tcPr>
            <w:tcW w:w="1134" w:type="dxa"/>
          </w:tcPr>
          <w:p w:rsidR="008F789D" w:rsidRPr="000A2C9D" w:rsidRDefault="00302AD5" w:rsidP="00302AD5">
            <w:pPr>
              <w:spacing w:before="120"/>
              <w:ind w:firstLine="0"/>
              <w:rPr>
                <w:rFonts w:cs="Arial"/>
                <w:szCs w:val="22"/>
              </w:rPr>
            </w:pPr>
            <w:r>
              <w:rPr>
                <w:rFonts w:cs="Arial"/>
              </w:rPr>
              <w:t>151</w:t>
            </w:r>
            <w:r w:rsidR="008F789D">
              <w:rPr>
                <w:rFonts w:cs="Arial"/>
              </w:rPr>
              <w:t>,</w:t>
            </w:r>
            <w:r>
              <w:rPr>
                <w:rFonts w:cs="Arial"/>
              </w:rPr>
              <w:t>36</w:t>
            </w:r>
            <w:r w:rsidR="008F789D">
              <w:rPr>
                <w:rFonts w:cs="Arial"/>
              </w:rPr>
              <w:t xml:space="preserve"> </w:t>
            </w:r>
            <w:r w:rsidR="008F789D" w:rsidRPr="00737B78">
              <w:rPr>
                <w:rFonts w:cs="Arial"/>
              </w:rPr>
              <w:t>m</w:t>
            </w:r>
          </w:p>
        </w:tc>
        <w:tc>
          <w:tcPr>
            <w:tcW w:w="3373" w:type="dxa"/>
          </w:tcPr>
          <w:p w:rsidR="008F789D" w:rsidRPr="00634F07" w:rsidRDefault="008F789D" w:rsidP="008F789D">
            <w:pPr>
              <w:spacing w:before="120"/>
              <w:jc w:val="center"/>
              <w:rPr>
                <w:rFonts w:cs="Arial"/>
              </w:rPr>
            </w:pPr>
            <w:r w:rsidRPr="00634F07">
              <w:rPr>
                <w:rFonts w:cs="Arial"/>
              </w:rPr>
              <w:t>obetonované kameninové trouby s integrovaným těsnícím profilem, spojovací systém C</w:t>
            </w:r>
            <w:r>
              <w:rPr>
                <w:rFonts w:cs="Arial"/>
              </w:rPr>
              <w:t>S</w:t>
            </w:r>
            <w:r w:rsidRPr="00634F07">
              <w:rPr>
                <w:rFonts w:cs="Arial"/>
              </w:rPr>
              <w:t>, s</w:t>
            </w:r>
            <w:r>
              <w:rPr>
                <w:rFonts w:cs="Arial"/>
              </w:rPr>
              <w:t>e</w:t>
            </w:r>
            <w:r w:rsidRPr="00634F07">
              <w:rPr>
                <w:rFonts w:cs="Arial"/>
              </w:rPr>
              <w:t> </w:t>
            </w:r>
            <w:r>
              <w:rPr>
                <w:rFonts w:cs="Arial"/>
              </w:rPr>
              <w:t>zvýšenou</w:t>
            </w:r>
            <w:r w:rsidRPr="00634F07">
              <w:rPr>
                <w:rFonts w:cs="Arial"/>
              </w:rPr>
              <w:t xml:space="preserve"> vrcholovou únosností.</w:t>
            </w:r>
          </w:p>
        </w:tc>
      </w:tr>
    </w:tbl>
    <w:p w:rsidR="005838FC" w:rsidRPr="003A5271" w:rsidRDefault="005838FC" w:rsidP="005838FC">
      <w:pPr>
        <w:spacing w:before="120"/>
        <w:rPr>
          <w:rFonts w:cs="Arial"/>
          <w:b/>
        </w:rPr>
      </w:pPr>
      <w:r>
        <w:t xml:space="preserve">Povolená odchylka sklonu při realizaci musí odpovídat platné ČSN – při pokládce nesmí na potrubí vzniknout </w:t>
      </w:r>
      <w:r w:rsidRPr="003A5271">
        <w:t xml:space="preserve">proti sklon. </w:t>
      </w:r>
      <w:r w:rsidRPr="003A5271">
        <w:rPr>
          <w:b/>
        </w:rPr>
        <w:t>Z</w:t>
      </w:r>
      <w:r w:rsidRPr="003A5271">
        <w:rPr>
          <w:rFonts w:cs="Arial"/>
          <w:b/>
        </w:rPr>
        <w:t> tohoto důvodu je pro realizaci stavby předepsáno použití laserového zaměřovače. Tento požadavek je nutno bezpodmínečně dodržet, neboť se požaduje realizace potrubí v přímé bez směrových i výškových nerovností. Jediné přípustné směrové a výškové lomy jsou v šachtách – podle této PD.</w:t>
      </w:r>
    </w:p>
    <w:p w:rsidR="005838FC" w:rsidRPr="003A5271" w:rsidRDefault="005838FC" w:rsidP="005838FC">
      <w:pPr>
        <w:spacing w:before="120"/>
      </w:pPr>
      <w:r w:rsidRPr="003A5271">
        <w:t>Po dokončení stavby bude investorovi předložena dokumentace skutečného provedení. Součástí dodávky stavby bude kamerová prohlídka s číselným záznamem sklonu stoky v průběhu celé délky.</w:t>
      </w:r>
    </w:p>
    <w:p w:rsidR="008F789D" w:rsidRPr="004F6DED" w:rsidRDefault="008F789D" w:rsidP="004F6DED">
      <w:pPr>
        <w:tabs>
          <w:tab w:val="left" w:pos="8505"/>
        </w:tabs>
        <w:spacing w:before="120"/>
        <w:ind w:right="-569"/>
        <w:rPr>
          <w:rFonts w:cs="Arial"/>
        </w:rPr>
      </w:pPr>
    </w:p>
    <w:p w:rsidR="004F6DED" w:rsidRDefault="004F6DED" w:rsidP="004F6DED">
      <w:pPr>
        <w:pStyle w:val="Nadpis3"/>
        <w:rPr>
          <w:u w:val="single"/>
        </w:rPr>
      </w:pPr>
      <w:bookmarkStart w:id="18" w:name="_Toc525536701"/>
      <w:r>
        <w:lastRenderedPageBreak/>
        <w:t>Kanalizační š</w:t>
      </w:r>
      <w:r w:rsidR="008B3F9F">
        <w:t>achty</w:t>
      </w:r>
      <w:bookmarkEnd w:id="18"/>
      <w:r w:rsidRPr="004F6DED">
        <w:rPr>
          <w:u w:val="single"/>
        </w:rPr>
        <w:t xml:space="preserve"> </w:t>
      </w:r>
    </w:p>
    <w:p w:rsidR="00BB2E04" w:rsidRDefault="00BB2E04" w:rsidP="00BB2E04">
      <w:pPr>
        <w:spacing w:before="120"/>
      </w:pPr>
      <w:r w:rsidRPr="00CB61D5">
        <w:rPr>
          <w:rFonts w:cs="Arial"/>
          <w:szCs w:val="22"/>
        </w:rPr>
        <w:t>Navržené kanalizační šachty budou vystrojeny v souladu s Městskými standarty pro kanalizační zařízení. Při návrhu šachet se vycházelo ze zkušeností a požadavků správce kanalizace. Byla navržena jedna šachta</w:t>
      </w:r>
      <w:r>
        <w:rPr>
          <w:rFonts w:cs="Arial"/>
          <w:szCs w:val="22"/>
        </w:rPr>
        <w:t xml:space="preserve"> „Š5“ s</w:t>
      </w:r>
      <w:r w:rsidRPr="00CB61D5">
        <w:rPr>
          <w:rFonts w:cs="Arial"/>
          <w:szCs w:val="22"/>
        </w:rPr>
        <w:t> monolitickým dnem. Ostatní šachty jsou prefabrikované.</w:t>
      </w:r>
      <w:r w:rsidRPr="00CB61D5">
        <w:t xml:space="preserve"> Nad dnem šachet budou osazeny prefabrikované díly vstupních komínů šachet, vnitřního průměru 1000mm</w:t>
      </w:r>
      <w:r>
        <w:t xml:space="preserve"> a</w:t>
      </w:r>
      <w:r w:rsidRPr="00CB61D5">
        <w:t xml:space="preserve"> tl. prefabrikátů 120 mm</w:t>
      </w:r>
      <w:r>
        <w:t xml:space="preserve"> </w:t>
      </w:r>
      <w:r w:rsidRPr="00FB25EB">
        <w:t>v provedení</w:t>
      </w:r>
      <w:r>
        <w:t xml:space="preserve"> s gumovým </w:t>
      </w:r>
      <w:r w:rsidRPr="00297F5A">
        <w:t xml:space="preserve">těsněním (standardně beton C40/50 XA1 XF4) </w:t>
      </w:r>
      <w:r w:rsidRPr="00CB61D5">
        <w:t>v provedení s originálním těsnícím kroužkem výrobce prefabrikátů, spáry mezi prefabrikáty budou vypraveny a vymazány (např. Ergelitem). Stupadla budou použita: kapsové stupadlo plastové typ Kasi (v přechodové skruži), ocelová stupadla opatřená PE potahem (např. Eurobeton) budou zabudovány do betonových prefabrikátů již při výrobě, na stavbě budou osazovány pouze do monolitických den šachet. Stupadla v šachtách budou osazena podle výkresů šachet. Litinový kanalizační poklop bude použit „typ Brno“ s rámem o průměru 600 mm ze šedé litiny, nosnost D400. Poklopy budou výškově osazeny dle dokumentace, jejich definitivní výšková úprava bude provedena d</w:t>
      </w:r>
      <w:r>
        <w:t>le D.5 „Komunikační úpravy“.</w:t>
      </w:r>
    </w:p>
    <w:p w:rsidR="00BB2E04" w:rsidRPr="00FB25EB" w:rsidRDefault="00BB2E04" w:rsidP="00BB2E04">
      <w:pPr>
        <w:rPr>
          <w:b/>
          <w:u w:val="single"/>
        </w:rPr>
      </w:pPr>
      <w:r>
        <w:rPr>
          <w:b/>
          <w:u w:val="single"/>
        </w:rPr>
        <w:t>Šachta Š5 s m</w:t>
      </w:r>
      <w:r w:rsidRPr="00FB25EB">
        <w:rPr>
          <w:b/>
          <w:u w:val="single"/>
        </w:rPr>
        <w:t>onolitick</w:t>
      </w:r>
      <w:r>
        <w:rPr>
          <w:b/>
          <w:u w:val="single"/>
        </w:rPr>
        <w:t>ým</w:t>
      </w:r>
      <w:r w:rsidRPr="00FB25EB">
        <w:rPr>
          <w:b/>
          <w:u w:val="single"/>
        </w:rPr>
        <w:t xml:space="preserve"> </w:t>
      </w:r>
      <w:r>
        <w:rPr>
          <w:b/>
          <w:u w:val="single"/>
        </w:rPr>
        <w:t>dnem</w:t>
      </w:r>
    </w:p>
    <w:p w:rsidR="00BB2E04" w:rsidRDefault="00BB2E04" w:rsidP="00BB2E04">
      <w:pPr>
        <w:spacing w:before="120"/>
      </w:pPr>
      <w:r>
        <w:t>B</w:t>
      </w:r>
      <w:r w:rsidRPr="009969D2">
        <w:t>ude provedena s monolitickým dnem a prefabrikovaným vstupním komínem</w:t>
      </w:r>
      <w:r w:rsidR="00A47C7A">
        <w:t xml:space="preserve"> o vnitřním průměru vstupní části 1000mm a</w:t>
      </w:r>
      <w:r w:rsidR="00A47C7A" w:rsidRPr="00FB25EB">
        <w:t xml:space="preserve"> v tl. prefabrikátů 120mm v provedení</w:t>
      </w:r>
      <w:r w:rsidR="00A47C7A">
        <w:t xml:space="preserve"> s gumovým těsněním (</w:t>
      </w:r>
      <w:r w:rsidR="00A47C7A" w:rsidRPr="00754189">
        <w:t>standardně beton C40/50 XA1 XF4</w:t>
      </w:r>
      <w:r w:rsidR="00A47C7A" w:rsidRPr="00C14C1A">
        <w:t>)</w:t>
      </w:r>
      <w:r w:rsidRPr="009969D2">
        <w:t xml:space="preserve">. </w:t>
      </w:r>
      <w:r w:rsidRPr="00AE303A">
        <w:t>Stávající šachta v místě šachty Š</w:t>
      </w:r>
      <w:r>
        <w:t>5</w:t>
      </w:r>
      <w:r w:rsidRPr="00AE303A">
        <w:t xml:space="preserve"> bude v plném rozsahu vybourána a na jejím mí</w:t>
      </w:r>
      <w:r>
        <w:t>stě bude postavena nová šachta</w:t>
      </w:r>
      <w:r w:rsidRPr="00AE303A">
        <w:t xml:space="preserve"> </w:t>
      </w:r>
      <w:r w:rsidRPr="00D359C0">
        <w:t>s monolitickým dnem</w:t>
      </w:r>
      <w:r>
        <w:t>.</w:t>
      </w:r>
      <w:r w:rsidRPr="00B31206">
        <w:t xml:space="preserve"> </w:t>
      </w:r>
      <w:r>
        <w:t>P</w:t>
      </w:r>
      <w:r w:rsidRPr="006A1606">
        <w:t xml:space="preserve">racovní spáry musí být vodotěsně upraveny (např. bobtnavým bentonitovým těsnícím </w:t>
      </w:r>
      <w:r>
        <w:t xml:space="preserve">páskem, ocelovým plechem apod.). </w:t>
      </w:r>
      <w:r w:rsidRPr="00AE303A">
        <w:t xml:space="preserve">V šachtě dojde k propojení stávajícího </w:t>
      </w:r>
      <w:r>
        <w:t>kameninového potrubí DN4</w:t>
      </w:r>
      <w:r w:rsidRPr="00AE303A">
        <w:t xml:space="preserve">00 a nové kanalizace. </w:t>
      </w:r>
      <w:r>
        <w:t>Dn</w:t>
      </w:r>
      <w:r w:rsidRPr="00D359C0">
        <w:t>o šachty Š</w:t>
      </w:r>
      <w:r>
        <w:t>5</w:t>
      </w:r>
      <w:r w:rsidRPr="00D359C0">
        <w:t xml:space="preserve"> bude proveden</w:t>
      </w:r>
      <w:r>
        <w:t>o</w:t>
      </w:r>
      <w:r w:rsidRPr="00D359C0">
        <w:t xml:space="preserve"> jako monol</w:t>
      </w:r>
      <w:r w:rsidRPr="00297F5A">
        <w:t>itické. Obloukový přechodový žlábek bude vytvarován z tvrzeného betonu</w:t>
      </w:r>
      <w:r w:rsidRPr="00297F5A">
        <w:rPr>
          <w:rFonts w:cs="Arial"/>
        </w:rPr>
        <w:t xml:space="preserve"> s čedičovým kamenivem</w:t>
      </w:r>
      <w:r w:rsidRPr="00297F5A">
        <w:t>.</w:t>
      </w:r>
      <w:r>
        <w:t xml:space="preserve"> Napojení nových potrubí DN 400 na šachtu bude pomocí zkrácené kameninové trouby, zazděné do betonového zdiva. Těsnění stávajícího potrubí DN400 i navrženého </w:t>
      </w:r>
      <w:r w:rsidR="00A47C7A">
        <w:t xml:space="preserve">potrubí </w:t>
      </w:r>
      <w:r>
        <w:t>DN400 ve stěně </w:t>
      </w:r>
      <w:r w:rsidRPr="00297F5A">
        <w:t>monolitické šachty, bude provedeno pomocí bobtnavého bentonitovéh</w:t>
      </w:r>
      <w:r>
        <w:t>o</w:t>
      </w:r>
      <w:r w:rsidRPr="00297F5A">
        <w:t xml:space="preserve"> těsnícího pásku. Podesta šachty</w:t>
      </w:r>
      <w:r>
        <w:t xml:space="preserve"> bude </w:t>
      </w:r>
      <w:r w:rsidRPr="008E4F96">
        <w:t xml:space="preserve">provedena z houževnatého betonu C25/30 XA2 a bude vždy vyspárovaná směrem k průtokovému profilu (3 %). </w:t>
      </w:r>
      <w:r w:rsidRPr="00CB17A6">
        <w:t>Betonáž podesty musí být prováděna po vrstvách a žlábek musí být před betonáží podesty zajištěn před „vyplaváním“.</w:t>
      </w:r>
      <w:r>
        <w:t xml:space="preserve"> </w:t>
      </w:r>
      <w:r w:rsidRPr="00CB17A6">
        <w:t>Nad žlábkem budou pro úpravu hrany podesty použity glazované keramické cihly Klinker - viz výkresová část</w:t>
      </w:r>
      <w:r>
        <w:t>.</w:t>
      </w:r>
    </w:p>
    <w:p w:rsidR="00BB2E04" w:rsidRPr="007B4EF4" w:rsidRDefault="00BB2E04" w:rsidP="00BB2E04">
      <w:pPr>
        <w:spacing w:before="120"/>
        <w:rPr>
          <w:b/>
          <w:u w:val="single"/>
        </w:rPr>
      </w:pPr>
      <w:r w:rsidRPr="007B4EF4">
        <w:rPr>
          <w:b/>
          <w:u w:val="single"/>
        </w:rPr>
        <w:t>Prefabrikované šachty</w:t>
      </w:r>
    </w:p>
    <w:p w:rsidR="008B3F9F" w:rsidRDefault="00BB2E04" w:rsidP="00FF7EA3">
      <w:pPr>
        <w:spacing w:before="120"/>
      </w:pPr>
      <w:r>
        <w:t xml:space="preserve">Na stoce jsou v souladu s platnými normami navrženy betonové </w:t>
      </w:r>
      <w:r w:rsidRPr="00FB25EB">
        <w:t>prefabrikované kanalizační šachty. Prefabrikované díly vstupních komínů šachet budou dodány</w:t>
      </w:r>
      <w:r>
        <w:t xml:space="preserve"> o vnitřním průměru vstupní části 1000mm a</w:t>
      </w:r>
      <w:r w:rsidRPr="00FB25EB">
        <w:t xml:space="preserve"> v tl. prefabrikátů 120mm v provedení</w:t>
      </w:r>
      <w:r>
        <w:t xml:space="preserve"> s gumovým těsněním (</w:t>
      </w:r>
      <w:r w:rsidRPr="00754189">
        <w:t>standardně beton C40/50 XA1 XF4</w:t>
      </w:r>
      <w:r w:rsidRPr="00C14C1A">
        <w:t xml:space="preserve">). </w:t>
      </w:r>
      <w:r>
        <w:t xml:space="preserve">Prefabrikované dno bude dodáno s půleným profilem ve </w:t>
      </w:r>
      <w:r w:rsidRPr="00083611">
        <w:t>dně, žlábky v šachtách budou provedeny z kameninových půlžlábků</w:t>
      </w:r>
      <w:r>
        <w:t>,</w:t>
      </w:r>
      <w:r w:rsidRPr="00B31206">
        <w:rPr>
          <w:rFonts w:cs="Arial"/>
        </w:rPr>
        <w:t xml:space="preserve"> </w:t>
      </w:r>
      <w:r>
        <w:rPr>
          <w:rFonts w:cs="Arial"/>
        </w:rPr>
        <w:t>s</w:t>
      </w:r>
      <w:r w:rsidRPr="00CB17A6">
        <w:rPr>
          <w:rFonts w:cs="Arial"/>
        </w:rPr>
        <w:t>páry mezi tvarovkami budou vytřeny těsnícím tmelem (např. Kanafug,</w:t>
      </w:r>
      <w:r w:rsidRPr="00CB17A6">
        <w:t xml:space="preserve"> Ergelit)</w:t>
      </w:r>
      <w:r>
        <w:t>.</w:t>
      </w:r>
      <w:r w:rsidRPr="00083611">
        <w:t xml:space="preserve"> </w:t>
      </w:r>
      <w:r>
        <w:t>P</w:t>
      </w:r>
      <w:r w:rsidRPr="00083611">
        <w:t xml:space="preserve">odesta bude řešena podle požadavků brněnských standardů. </w:t>
      </w:r>
      <w:r w:rsidRPr="00083611">
        <w:rPr>
          <w:rFonts w:cs="Arial"/>
        </w:rPr>
        <w:t xml:space="preserve">Napojení do prefabrikovaných šachet bude přes ve výrobě osazené </w:t>
      </w:r>
      <w:r>
        <w:rPr>
          <w:rFonts w:cs="Arial"/>
        </w:rPr>
        <w:t>šachtové vložky</w:t>
      </w:r>
      <w:r w:rsidRPr="00083611">
        <w:rPr>
          <w:rFonts w:cs="Arial"/>
        </w:rPr>
        <w:t>. Zhotovitel stavby je povinný se při pokládce, hutnění a spojování trub řídit montážními předpisy jejich výrobců.</w:t>
      </w:r>
      <w:r w:rsidRPr="00083611">
        <w:t xml:space="preserve"> </w:t>
      </w:r>
    </w:p>
    <w:p w:rsidR="002B79B3" w:rsidRDefault="002B79B3" w:rsidP="00FF7EA3">
      <w:pPr>
        <w:spacing w:before="120"/>
      </w:pPr>
    </w:p>
    <w:p w:rsidR="00FF7EA3" w:rsidRDefault="002B79B3" w:rsidP="00FF7EA3">
      <w:pPr>
        <w:pStyle w:val="Nadpis3"/>
      </w:pPr>
      <w:bookmarkStart w:id="19" w:name="_Toc525536702"/>
      <w:r>
        <w:t>Š</w:t>
      </w:r>
      <w:r w:rsidR="00FF7EA3">
        <w:t>achty v místech napojení stok „A“ a „B“</w:t>
      </w:r>
      <w:r>
        <w:t xml:space="preserve"> na stávající kanalizaci</w:t>
      </w:r>
      <w:bookmarkEnd w:id="19"/>
    </w:p>
    <w:p w:rsidR="00FF7EA3" w:rsidRDefault="00FF7EA3" w:rsidP="00FF7EA3">
      <w:pPr>
        <w:spacing w:before="120"/>
      </w:pPr>
      <w:r>
        <w:t>Vzhledem k tomu, že šachta č. 6754 (v místě křižovatek Nevr</w:t>
      </w:r>
      <w:r w:rsidR="002B79B3">
        <w:t>klova x Jílkova) je z roku 2009 a</w:t>
      </w:r>
      <w:r>
        <w:t xml:space="preserve"> šachta č. 3166975 (v místě křižovatek Čelakovského </w:t>
      </w:r>
      <w:r w:rsidR="002B79B3">
        <w:t>x Táborská) je z roku 2005, budou obě tyto šachty v </w:t>
      </w:r>
      <w:r w:rsidR="008115A2">
        <w:t>místech</w:t>
      </w:r>
      <w:r w:rsidR="002B79B3">
        <w:t xml:space="preserve"> napojení investice na okolní stoky ponechány</w:t>
      </w:r>
      <w:r>
        <w:t xml:space="preserve"> stávající, jen bud</w:t>
      </w:r>
      <w:r w:rsidR="002B79B3">
        <w:t>ou po napojení a zatěsnění vyspraveny</w:t>
      </w:r>
      <w:r>
        <w:t xml:space="preserve">. </w:t>
      </w:r>
    </w:p>
    <w:p w:rsidR="00FF7EA3" w:rsidRDefault="00FF7EA3" w:rsidP="00FF7EA3">
      <w:pPr>
        <w:spacing w:before="120"/>
      </w:pPr>
      <w:r>
        <w:t>Šachta Š5 v místě stávající šachty č. 62861 bude provedena nová s monolitickým dnem. Viz „Šachta Š5 s monolitickým dnem“</w:t>
      </w:r>
    </w:p>
    <w:p w:rsidR="002B79B3" w:rsidRPr="00FF7EA3" w:rsidRDefault="002B79B3" w:rsidP="00FF7EA3">
      <w:pPr>
        <w:spacing w:before="120"/>
        <w:rPr>
          <w:color w:val="FF0000"/>
        </w:rPr>
      </w:pPr>
    </w:p>
    <w:p w:rsidR="00ED5F44" w:rsidRDefault="008B3F9F" w:rsidP="00FF7EA3">
      <w:pPr>
        <w:pStyle w:val="Nadpis3"/>
      </w:pPr>
      <w:bookmarkStart w:id="20" w:name="_Toc525536703"/>
      <w:r>
        <w:t>Odbočky</w:t>
      </w:r>
      <w:bookmarkEnd w:id="20"/>
    </w:p>
    <w:p w:rsidR="006F12C0" w:rsidRDefault="00ED5F44" w:rsidP="00A66CDE">
      <w:pPr>
        <w:pStyle w:val="Odstavecseseznamem"/>
        <w:numPr>
          <w:ilvl w:val="0"/>
          <w:numId w:val="0"/>
        </w:numPr>
      </w:pPr>
      <w:r>
        <w:t xml:space="preserve"> V řešeném území budou rovněž zrekonstruovány kanalizační přípojky </w:t>
      </w:r>
      <w:r w:rsidR="002B79B3">
        <w:t xml:space="preserve">pod veřejným prostorem (od navržené stoky po hranici nemovitostí) </w:t>
      </w:r>
      <w:r>
        <w:t>a to v původních profilech a v</w:t>
      </w:r>
      <w:r w:rsidR="002B79B3">
        <w:t> </w:t>
      </w:r>
      <w:r>
        <w:t>délkách</w:t>
      </w:r>
      <w:r w:rsidR="002B79B3">
        <w:t xml:space="preserve">. </w:t>
      </w:r>
      <w:r w:rsidR="00FF7EA3">
        <w:t xml:space="preserve">Dále budou </w:t>
      </w:r>
      <w:r w:rsidR="002B79B3">
        <w:t xml:space="preserve">rovněž </w:t>
      </w:r>
      <w:r w:rsidR="00FF7EA3">
        <w:t>rekonstruovány uliční vpusti.</w:t>
      </w:r>
      <w:r w:rsidR="002B79B3">
        <w:t xml:space="preserve"> Stávající uliční vpusti budou odstraněny a na jejich místo budou osazeny nové, </w:t>
      </w:r>
    </w:p>
    <w:p w:rsidR="00A66CDE" w:rsidRDefault="00FF7EA3" w:rsidP="00C91071">
      <w:pPr>
        <w:pStyle w:val="Odstavecseseznamem"/>
        <w:numPr>
          <w:ilvl w:val="0"/>
          <w:numId w:val="0"/>
        </w:numPr>
      </w:pPr>
      <w:r>
        <w:lastRenderedPageBreak/>
        <w:t xml:space="preserve">Jako odbočky pro uliční vpusti, domovní přípojky a dešťové svody budou použity výhradně kameninové </w:t>
      </w:r>
      <w:r w:rsidR="00C91071">
        <w:t>tvarovky</w:t>
      </w:r>
      <w:r>
        <w:t xml:space="preserve"> </w:t>
      </w:r>
      <w:r w:rsidR="00C91071">
        <w:t xml:space="preserve">DN500/200, </w:t>
      </w:r>
      <w:r>
        <w:t>DN500</w:t>
      </w:r>
      <w:r w:rsidR="00C91071">
        <w:t>/150</w:t>
      </w:r>
      <w:r>
        <w:t xml:space="preserve"> a </w:t>
      </w:r>
      <w:r w:rsidR="00C91071">
        <w:t>DN400/200, DN400/150 s úhly odbočení 90</w:t>
      </w:r>
      <w:r w:rsidR="00C91071">
        <w:sym w:font="Symbol" w:char="F0B0"/>
      </w:r>
      <w:r w:rsidR="00C91071">
        <w:t>, nebo 45</w:t>
      </w:r>
      <w:r w:rsidR="00C91071">
        <w:sym w:font="Symbol" w:char="F0B0"/>
      </w:r>
      <w:r w:rsidR="00C91071">
        <w:t xml:space="preserve"> se zvýšenou vrcholovou pevností.</w:t>
      </w:r>
    </w:p>
    <w:p w:rsidR="002B79B3" w:rsidRDefault="002B79B3" w:rsidP="00C91071">
      <w:pPr>
        <w:pStyle w:val="Odstavecseseznamem"/>
        <w:numPr>
          <w:ilvl w:val="0"/>
          <w:numId w:val="0"/>
        </w:numPr>
      </w:pPr>
    </w:p>
    <w:p w:rsidR="006E5975" w:rsidRPr="00627979" w:rsidRDefault="006E5975" w:rsidP="006E5975">
      <w:pPr>
        <w:pStyle w:val="Nadpis3"/>
      </w:pPr>
      <w:bookmarkStart w:id="21" w:name="_Toc391397922"/>
      <w:bookmarkStart w:id="22" w:name="_Toc525536704"/>
      <w:r w:rsidRPr="00627979">
        <w:t>Zkoušky vodotěsnosti</w:t>
      </w:r>
      <w:bookmarkEnd w:id="21"/>
      <w:bookmarkEnd w:id="22"/>
    </w:p>
    <w:p w:rsidR="006E5975" w:rsidRDefault="006E5975" w:rsidP="006E5975">
      <w:r w:rsidRPr="00627979">
        <w:rPr>
          <w:bCs/>
        </w:rPr>
        <w:t>Zkoušky vodotěsnosti</w:t>
      </w:r>
      <w:r w:rsidRPr="00627979">
        <w:t xml:space="preserve"> budou prováděny podle platné ČSN EN 1610 (75 6114) - po dokončených úsecích mezi šachtami. </w:t>
      </w:r>
    </w:p>
    <w:p w:rsidR="006E5975" w:rsidRDefault="006E5975" w:rsidP="00C91071">
      <w:pPr>
        <w:pStyle w:val="Odstavecseseznamem"/>
        <w:numPr>
          <w:ilvl w:val="0"/>
          <w:numId w:val="0"/>
        </w:numPr>
      </w:pPr>
    </w:p>
    <w:p w:rsidR="00C91071" w:rsidRDefault="00C91071" w:rsidP="00C91071">
      <w:pPr>
        <w:pStyle w:val="Nadpis3"/>
      </w:pPr>
      <w:bookmarkStart w:id="23" w:name="_Toc525536705"/>
      <w:r>
        <w:t>Rušené potrubí</w:t>
      </w:r>
      <w:bookmarkEnd w:id="23"/>
    </w:p>
    <w:p w:rsidR="00C91071" w:rsidRDefault="00C91071" w:rsidP="00C91071">
      <w:r>
        <w:t>Vzhledem k tomu, že je nová kanalizace navržena v celé délce v trase stávající kanalizace, bude stávající</w:t>
      </w:r>
      <w:r w:rsidR="00B35835">
        <w:t xml:space="preserve"> kanalizační potrubí vybouráno,</w:t>
      </w:r>
      <w:r>
        <w:t xml:space="preserve"> demontováno</w:t>
      </w:r>
      <w:r w:rsidR="00B35835">
        <w:t xml:space="preserve"> a odvezeno na skládku</w:t>
      </w:r>
      <w:r>
        <w:t>.</w:t>
      </w:r>
    </w:p>
    <w:p w:rsidR="00B35835" w:rsidRPr="00C91071" w:rsidRDefault="00B35835" w:rsidP="00C91071"/>
    <w:p w:rsidR="00386D5A" w:rsidRDefault="00386D5A" w:rsidP="000967C9">
      <w:pPr>
        <w:pStyle w:val="Nadpis2"/>
      </w:pPr>
      <w:bookmarkStart w:id="24" w:name="_Toc525536706"/>
      <w:r>
        <w:t>Přelož</w:t>
      </w:r>
      <w:r w:rsidR="00DD1FE1">
        <w:t>ky</w:t>
      </w:r>
      <w:bookmarkEnd w:id="24"/>
    </w:p>
    <w:p w:rsidR="006F12C0" w:rsidRDefault="00CF1C03" w:rsidP="00A06073">
      <w:pPr>
        <w:ind w:firstLine="0"/>
      </w:pPr>
      <w:r>
        <w:t xml:space="preserve">Není počítáno s žádnými přeložkami. </w:t>
      </w:r>
    </w:p>
    <w:p w:rsidR="00B35835" w:rsidRDefault="00B35835" w:rsidP="00A06073">
      <w:pPr>
        <w:ind w:firstLine="0"/>
      </w:pPr>
    </w:p>
    <w:p w:rsidR="0003151B" w:rsidRPr="002D49C6" w:rsidRDefault="002D49C6" w:rsidP="002D49C6">
      <w:pPr>
        <w:pStyle w:val="Nadpis1"/>
      </w:pPr>
      <w:bookmarkStart w:id="25" w:name="_Toc525536707"/>
      <w:r>
        <w:t>Zemní práce a stavební rýha</w:t>
      </w:r>
      <w:bookmarkEnd w:id="25"/>
    </w:p>
    <w:p w:rsidR="00513A5B" w:rsidRDefault="00513A5B" w:rsidP="00513A5B">
      <w:pPr>
        <w:pStyle w:val="Nadpis2"/>
      </w:pPr>
      <w:bookmarkStart w:id="26" w:name="_Toc525536708"/>
      <w:r>
        <w:t>Závěry IG průzkumu</w:t>
      </w:r>
      <w:bookmarkEnd w:id="26"/>
    </w:p>
    <w:p w:rsidR="00D33684" w:rsidRDefault="00513A5B" w:rsidP="00D33684">
      <w:pPr>
        <w:widowControl w:val="0"/>
        <w:autoSpaceDE w:val="0"/>
        <w:autoSpaceDN w:val="0"/>
        <w:adjustRightInd w:val="0"/>
        <w:spacing w:after="0" w:line="212" w:lineRule="auto"/>
        <w:ind w:firstLine="358"/>
        <w:rPr>
          <w:szCs w:val="22"/>
        </w:rPr>
      </w:pPr>
      <w:r w:rsidRPr="000730CD">
        <w:rPr>
          <w:szCs w:val="22"/>
        </w:rPr>
        <w:t>K ověření základové půdy bylo v zájmovém území realizováno 8 vrtaných sond do hloubky 1,0 m a 4,0 m. Celkem bylo odvrtáno 20,0 m.</w:t>
      </w:r>
      <w:r w:rsidR="000730CD">
        <w:rPr>
          <w:szCs w:val="22"/>
        </w:rPr>
        <w:t xml:space="preserve"> </w:t>
      </w:r>
    </w:p>
    <w:p w:rsidR="00513A5B" w:rsidRPr="000730CD" w:rsidRDefault="00513A5B" w:rsidP="00D33684">
      <w:pPr>
        <w:widowControl w:val="0"/>
        <w:autoSpaceDE w:val="0"/>
        <w:autoSpaceDN w:val="0"/>
        <w:adjustRightInd w:val="0"/>
        <w:spacing w:after="0" w:line="212" w:lineRule="auto"/>
        <w:ind w:firstLine="358"/>
        <w:rPr>
          <w:szCs w:val="22"/>
        </w:rPr>
      </w:pPr>
      <w:r w:rsidRPr="000730CD">
        <w:rPr>
          <w:szCs w:val="22"/>
        </w:rPr>
        <w:t>V geologických profilech sond V1 až V8 byla od povrchu do hloubky 0,20</w:t>
      </w:r>
      <w:r w:rsidR="00D33684">
        <w:rPr>
          <w:szCs w:val="22"/>
        </w:rPr>
        <w:t xml:space="preserve">m </w:t>
      </w:r>
      <w:r w:rsidRPr="000730CD">
        <w:rPr>
          <w:szCs w:val="22"/>
        </w:rPr>
        <w:t>až 0,55 m zastižena technická vrstva konstrukce vozovky, která je rozdělena na kryt vozovky a pod</w:t>
      </w:r>
      <w:r w:rsidR="00D33684">
        <w:rPr>
          <w:szCs w:val="22"/>
        </w:rPr>
        <w:t xml:space="preserve">kladní </w:t>
      </w:r>
      <w:r w:rsidRPr="000730CD">
        <w:rPr>
          <w:szCs w:val="22"/>
        </w:rPr>
        <w:t>vrstvy. Kryt vozovky tvořený betonem stmeleným asfaltovým pojivem b</w:t>
      </w:r>
      <w:r w:rsidR="00D33684">
        <w:rPr>
          <w:szCs w:val="22"/>
        </w:rPr>
        <w:t>yl zastižen ve všech sondách od</w:t>
      </w:r>
      <w:r w:rsidR="00B35835">
        <w:rPr>
          <w:szCs w:val="22"/>
        </w:rPr>
        <w:t xml:space="preserve"> </w:t>
      </w:r>
      <w:r w:rsidRPr="000730CD">
        <w:rPr>
          <w:szCs w:val="22"/>
        </w:rPr>
        <w:t>povrchu do hloubky 0,05 m až 0,25 m. Podkladní vrstva tvoře</w:t>
      </w:r>
      <w:r w:rsidR="00D33684">
        <w:rPr>
          <w:szCs w:val="22"/>
        </w:rPr>
        <w:t xml:space="preserve">ná betonem stmeleným cementovým </w:t>
      </w:r>
      <w:r w:rsidRPr="000730CD">
        <w:rPr>
          <w:szCs w:val="22"/>
        </w:rPr>
        <w:t>pojivem byla zastižena v sondách V1, V5, V6, V7 a V8 od hloubky 0,1 m až 0,25 m do hloubky 0,20 m až 0,35 m o mocnosti 0,1 m až 0,2 m. Podkladní vrstva vozovky tvořená nestmelenou (slabě stmelenou) štěrkovou vrstvou byla zastižena v sondách V1 až V6 od hloubky 0,05 m až 0,35 m do hloubky 0,20 m až 0,55 m o mocnosti 0,10 m až 0,30 m. Pod technickou konstrukční vrstvou vozovky byla ve všech provedených sondách zastižena vrstva antropogenní navážky od hloubky 0,20 m až 0,55 až do hloubky 0,60 m až 2,0 m, v případě sond V1, V3 a V5 až po báze sond v hloubce 1,0 m. Materiál navážky odpovídá zeminám třídy F4 tuhé a pevné konzistence a zeminám třídy S5 tuhé a pevné konzistence.</w:t>
      </w:r>
    </w:p>
    <w:p w:rsidR="00513A5B" w:rsidRPr="000730CD" w:rsidRDefault="00513A5B" w:rsidP="00D33684">
      <w:pPr>
        <w:widowControl w:val="0"/>
        <w:autoSpaceDE w:val="0"/>
        <w:autoSpaceDN w:val="0"/>
        <w:adjustRightInd w:val="0"/>
        <w:spacing w:after="0" w:line="212" w:lineRule="auto"/>
        <w:ind w:right="122" w:firstLine="358"/>
        <w:rPr>
          <w:szCs w:val="22"/>
        </w:rPr>
      </w:pPr>
      <w:r w:rsidRPr="000730CD">
        <w:rPr>
          <w:szCs w:val="22"/>
        </w:rPr>
        <w:t>Pod antropogenní navážkou V2, V4, V6, V7 a V8 se v sondách nacházel horizont kvartérních eolických sedimentů. Tyto sedimenty byly zastiženy od hloubky 0,6 m až 2,0 m do hloubky 1,0 m až 4,0 m (báze sond V2 a V7) a odpovídaly jílům s vysokou plasticitou třídy F8 tuhé konzistence a na základě makroskopického popisu i zeminám třídy F6 tuhé až pevné konzistence.</w:t>
      </w:r>
    </w:p>
    <w:p w:rsidR="00513A5B" w:rsidRPr="000730CD" w:rsidRDefault="00513A5B" w:rsidP="00D33684">
      <w:pPr>
        <w:widowControl w:val="0"/>
        <w:autoSpaceDE w:val="0"/>
        <w:autoSpaceDN w:val="0"/>
        <w:adjustRightInd w:val="0"/>
        <w:spacing w:after="0" w:line="212" w:lineRule="auto"/>
        <w:ind w:right="122" w:firstLine="358"/>
        <w:rPr>
          <w:szCs w:val="22"/>
        </w:rPr>
      </w:pPr>
      <w:r w:rsidRPr="000730CD">
        <w:rPr>
          <w:szCs w:val="22"/>
        </w:rPr>
        <w:t>V sondách V4, V6 a V8 byl pod vrstvou eolických sedimentů zastižen horizont kvartérních fluviálních sedimentů od hloubky 3,0 m až 3,5 m až po báze sond v hloubce 4,0 m. Fluviální sedimenty odpovídaly jílům s velmi vysokou plasticitou třídy F8 tuhé konzistence.</w:t>
      </w:r>
    </w:p>
    <w:p w:rsidR="00513A5B" w:rsidRPr="000730CD" w:rsidRDefault="00513A5B" w:rsidP="00D33684">
      <w:pPr>
        <w:widowControl w:val="0"/>
        <w:autoSpaceDE w:val="0"/>
        <w:autoSpaceDN w:val="0"/>
        <w:adjustRightInd w:val="0"/>
        <w:spacing w:after="0" w:line="212" w:lineRule="auto"/>
        <w:ind w:right="122" w:firstLine="358"/>
        <w:rPr>
          <w:szCs w:val="22"/>
        </w:rPr>
      </w:pPr>
      <w:r w:rsidRPr="000730CD">
        <w:rPr>
          <w:szCs w:val="22"/>
        </w:rPr>
        <w:t>Z provedených sond byly odebrány vzorky zemin a hornin k laboratorním zkouškám. Výsledky laboratorních rozborů odebraných vzorků zemin jsou přehledně shrnuty v tabulkách č. 7 až 11.</w:t>
      </w:r>
    </w:p>
    <w:p w:rsidR="00513A5B" w:rsidRDefault="00513A5B" w:rsidP="00D33684">
      <w:pPr>
        <w:widowControl w:val="0"/>
        <w:autoSpaceDE w:val="0"/>
        <w:autoSpaceDN w:val="0"/>
        <w:adjustRightInd w:val="0"/>
        <w:spacing w:after="0" w:line="250" w:lineRule="auto"/>
        <w:ind w:firstLine="358"/>
        <w:rPr>
          <w:szCs w:val="22"/>
        </w:rPr>
      </w:pPr>
      <w:r w:rsidRPr="000730CD">
        <w:rPr>
          <w:szCs w:val="22"/>
        </w:rPr>
        <w:t>Z inženýrsko-geologického hlediska byly na základě obdobných litologických a geomechanických vlastností vyčleněny 4 geotechnické typy zemin:</w:t>
      </w:r>
    </w:p>
    <w:p w:rsidR="00086ABF" w:rsidRPr="000730CD" w:rsidRDefault="00086ABF" w:rsidP="00D33684">
      <w:pPr>
        <w:widowControl w:val="0"/>
        <w:autoSpaceDE w:val="0"/>
        <w:autoSpaceDN w:val="0"/>
        <w:adjustRightInd w:val="0"/>
        <w:spacing w:after="0" w:line="250" w:lineRule="auto"/>
        <w:ind w:firstLine="358"/>
        <w:rPr>
          <w:szCs w:val="22"/>
        </w:rPr>
      </w:pPr>
    </w:p>
    <w:p w:rsidR="00086ABF" w:rsidRDefault="000730CD" w:rsidP="00D33684">
      <w:pPr>
        <w:pStyle w:val="Odstavecseseznamem"/>
        <w:widowControl w:val="0"/>
        <w:numPr>
          <w:ilvl w:val="0"/>
          <w:numId w:val="21"/>
        </w:numPr>
        <w:autoSpaceDE w:val="0"/>
        <w:autoSpaceDN w:val="0"/>
        <w:adjustRightInd w:val="0"/>
        <w:spacing w:after="0" w:line="215" w:lineRule="auto"/>
        <w:ind w:right="1697"/>
        <w:rPr>
          <w:szCs w:val="22"/>
        </w:rPr>
      </w:pPr>
      <w:bookmarkStart w:id="27" w:name="_GoBack"/>
      <w:r w:rsidRPr="00D33684">
        <w:rPr>
          <w:szCs w:val="22"/>
        </w:rPr>
        <w:t>Konstrukce vozovky ................................................</w:t>
      </w:r>
      <w:r w:rsidR="00086ABF">
        <w:rPr>
          <w:szCs w:val="22"/>
        </w:rPr>
        <w:t>.........................GT 1</w:t>
      </w:r>
      <w:bookmarkEnd w:id="27"/>
    </w:p>
    <w:p w:rsidR="00086ABF" w:rsidRDefault="000730CD" w:rsidP="00D33684">
      <w:pPr>
        <w:pStyle w:val="Odstavecseseznamem"/>
        <w:widowControl w:val="0"/>
        <w:numPr>
          <w:ilvl w:val="0"/>
          <w:numId w:val="21"/>
        </w:numPr>
        <w:autoSpaceDE w:val="0"/>
        <w:autoSpaceDN w:val="0"/>
        <w:adjustRightInd w:val="0"/>
        <w:spacing w:after="0" w:line="215" w:lineRule="auto"/>
        <w:ind w:right="1697"/>
        <w:rPr>
          <w:szCs w:val="22"/>
        </w:rPr>
      </w:pPr>
      <w:r w:rsidRPr="00D33684">
        <w:rPr>
          <w:szCs w:val="22"/>
        </w:rPr>
        <w:t>Aktivní zóna zemního tělesa ..............................</w:t>
      </w:r>
      <w:r w:rsidR="00086ABF">
        <w:rPr>
          <w:szCs w:val="22"/>
        </w:rPr>
        <w:t>..............................</w:t>
      </w:r>
      <w:r w:rsidRPr="00D33684">
        <w:rPr>
          <w:szCs w:val="22"/>
        </w:rPr>
        <w:t xml:space="preserve">GT 2 </w:t>
      </w:r>
    </w:p>
    <w:p w:rsidR="00086ABF" w:rsidRDefault="000730CD" w:rsidP="00D33684">
      <w:pPr>
        <w:pStyle w:val="Odstavecseseznamem"/>
        <w:widowControl w:val="0"/>
        <w:numPr>
          <w:ilvl w:val="0"/>
          <w:numId w:val="21"/>
        </w:numPr>
        <w:autoSpaceDE w:val="0"/>
        <w:autoSpaceDN w:val="0"/>
        <w:adjustRightInd w:val="0"/>
        <w:spacing w:after="0" w:line="215" w:lineRule="auto"/>
        <w:ind w:right="1697"/>
        <w:rPr>
          <w:szCs w:val="22"/>
        </w:rPr>
      </w:pPr>
      <w:r w:rsidRPr="00D33684">
        <w:rPr>
          <w:szCs w:val="22"/>
        </w:rPr>
        <w:t xml:space="preserve">Eolické jílovité sedimenty ................................................................ GT 3 </w:t>
      </w:r>
    </w:p>
    <w:p w:rsidR="000730CD" w:rsidRPr="00D33684" w:rsidRDefault="000730CD" w:rsidP="00D33684">
      <w:pPr>
        <w:pStyle w:val="Odstavecseseznamem"/>
        <w:widowControl w:val="0"/>
        <w:numPr>
          <w:ilvl w:val="0"/>
          <w:numId w:val="21"/>
        </w:numPr>
        <w:autoSpaceDE w:val="0"/>
        <w:autoSpaceDN w:val="0"/>
        <w:adjustRightInd w:val="0"/>
        <w:spacing w:after="0" w:line="215" w:lineRule="auto"/>
        <w:ind w:right="1697"/>
        <w:rPr>
          <w:szCs w:val="22"/>
        </w:rPr>
      </w:pPr>
      <w:r w:rsidRPr="00D33684">
        <w:rPr>
          <w:szCs w:val="22"/>
        </w:rPr>
        <w:t>Fluviální jílovité sedimenty .............................................................. GT 4</w:t>
      </w:r>
    </w:p>
    <w:p w:rsidR="000730CD" w:rsidRDefault="000730CD" w:rsidP="00D33684">
      <w:pPr>
        <w:widowControl w:val="0"/>
        <w:autoSpaceDE w:val="0"/>
        <w:autoSpaceDN w:val="0"/>
        <w:adjustRightInd w:val="0"/>
        <w:spacing w:before="7" w:after="0" w:line="278" w:lineRule="exact"/>
        <w:ind w:left="358" w:firstLine="0"/>
        <w:rPr>
          <w:rFonts w:ascii="Times" w:hAnsi="Times" w:cs="Times"/>
          <w:i/>
          <w:iCs/>
          <w:color w:val="000000"/>
          <w:w w:val="99"/>
          <w:sz w:val="24"/>
          <w:szCs w:val="24"/>
        </w:rPr>
      </w:pPr>
    </w:p>
    <w:p w:rsidR="000730CD" w:rsidRPr="000730CD" w:rsidRDefault="000730CD" w:rsidP="00D33684">
      <w:pPr>
        <w:widowControl w:val="0"/>
        <w:autoSpaceDE w:val="0"/>
        <w:autoSpaceDN w:val="0"/>
        <w:adjustRightInd w:val="0"/>
        <w:spacing w:after="0" w:line="212" w:lineRule="auto"/>
        <w:ind w:firstLine="358"/>
        <w:rPr>
          <w:szCs w:val="22"/>
        </w:rPr>
      </w:pPr>
      <w:r w:rsidRPr="000730CD">
        <w:rPr>
          <w:szCs w:val="22"/>
        </w:rPr>
        <w:t xml:space="preserve">Zeminy, které byly zastiženy při terénních pracích, řadíme dle normy ČSN 73 6133 „Návrh a provádění zemního tělesa pozemních komunikací“ do I. třídy rozpojitelnosti a těžitelnosti. Těžba je prováděna běžnými </w:t>
      </w:r>
      <w:r w:rsidRPr="000730CD">
        <w:rPr>
          <w:szCs w:val="22"/>
        </w:rPr>
        <w:lastRenderedPageBreak/>
        <w:t>výkopovými mechanismy (buldozery, rypadla, ručně prováděné výkopy).</w:t>
      </w:r>
    </w:p>
    <w:p w:rsidR="000730CD" w:rsidRPr="000730CD" w:rsidRDefault="000730CD" w:rsidP="00D33684">
      <w:pPr>
        <w:widowControl w:val="0"/>
        <w:autoSpaceDE w:val="0"/>
        <w:autoSpaceDN w:val="0"/>
        <w:adjustRightInd w:val="0"/>
        <w:spacing w:after="0" w:line="212" w:lineRule="auto"/>
        <w:ind w:firstLine="358"/>
        <w:rPr>
          <w:szCs w:val="22"/>
        </w:rPr>
      </w:pPr>
      <w:r w:rsidRPr="000730CD">
        <w:rPr>
          <w:szCs w:val="22"/>
        </w:rPr>
        <w:t>Pro zastižené zeminy jsou v tabulkách č. 13 až 16 uvedeny průkazné a orientační geotechnické parametry dle normy ČSN 73 1001 „Základová půda pod plošnými základy“ [01.04.2010 ukončena platnost] dle různých geotechnických typů (GT).</w:t>
      </w:r>
    </w:p>
    <w:p w:rsidR="000730CD" w:rsidRPr="000730CD" w:rsidRDefault="000730CD" w:rsidP="00D33684">
      <w:pPr>
        <w:widowControl w:val="0"/>
        <w:autoSpaceDE w:val="0"/>
        <w:autoSpaceDN w:val="0"/>
        <w:adjustRightInd w:val="0"/>
        <w:spacing w:after="0" w:line="212" w:lineRule="auto"/>
        <w:ind w:firstLine="358"/>
        <w:rPr>
          <w:szCs w:val="22"/>
        </w:rPr>
      </w:pPr>
      <w:r w:rsidRPr="000730CD">
        <w:rPr>
          <w:szCs w:val="22"/>
        </w:rPr>
        <w:t>U zemin GT 3 a GT 4 třídy F8 je hodnota tabulkové výpočtové únosnosti Rdt pro šířku základu ≤ 3 m a hloubku založení 0,8 až 1,5 m 80 kPa.</w:t>
      </w:r>
    </w:p>
    <w:p w:rsidR="000730CD" w:rsidRPr="000730CD" w:rsidRDefault="000730CD" w:rsidP="00D33684">
      <w:pPr>
        <w:widowControl w:val="0"/>
        <w:autoSpaceDE w:val="0"/>
        <w:autoSpaceDN w:val="0"/>
        <w:adjustRightInd w:val="0"/>
        <w:spacing w:after="0" w:line="212" w:lineRule="auto"/>
        <w:ind w:firstLine="358"/>
        <w:rPr>
          <w:szCs w:val="22"/>
        </w:rPr>
      </w:pPr>
      <w:r w:rsidRPr="000730CD">
        <w:rPr>
          <w:szCs w:val="22"/>
        </w:rPr>
        <w:t>V sondě V6 se nacházely zeminy, které vykazovaly na základě makroskopického popisu zvýšený obsah organické složky. Zjištěná hodnota obsahu organických látek činila 2,3 %.</w:t>
      </w:r>
    </w:p>
    <w:p w:rsidR="000730CD" w:rsidRPr="000730CD" w:rsidRDefault="000730CD" w:rsidP="00D33684">
      <w:pPr>
        <w:widowControl w:val="0"/>
        <w:autoSpaceDE w:val="0"/>
        <w:autoSpaceDN w:val="0"/>
        <w:adjustRightInd w:val="0"/>
        <w:spacing w:after="0" w:line="212" w:lineRule="auto"/>
        <w:ind w:firstLine="358"/>
        <w:rPr>
          <w:szCs w:val="22"/>
        </w:rPr>
      </w:pPr>
      <w:r w:rsidRPr="000730CD">
        <w:rPr>
          <w:szCs w:val="22"/>
        </w:rPr>
        <w:t>Na materiálu navážky třídy S5 a eolických jílech třídy F8 byla zkouškou Proctor-standard zjištěna hodnota maximální objemové hmotnosti v rozmezí 1,62 Mg.m-3 až 1,76 Mg.m-3 a hodnota optimální vlhkosti zeminy od 15,0 % do 19,0%. Zkouškou CBRsat byly stanoveny hodnoty 2,5 % až 26,0 %.</w:t>
      </w:r>
    </w:p>
    <w:p w:rsidR="000730CD" w:rsidRPr="000730CD" w:rsidRDefault="000730CD" w:rsidP="00D33684">
      <w:pPr>
        <w:widowControl w:val="0"/>
        <w:autoSpaceDE w:val="0"/>
        <w:autoSpaceDN w:val="0"/>
        <w:adjustRightInd w:val="0"/>
        <w:spacing w:after="0" w:line="212" w:lineRule="auto"/>
        <w:ind w:firstLine="358"/>
        <w:rPr>
          <w:szCs w:val="22"/>
        </w:rPr>
      </w:pPr>
      <w:r w:rsidRPr="000730CD">
        <w:rPr>
          <w:szCs w:val="22"/>
        </w:rPr>
        <w:t>Na lokalitě byly zastižené zeminy klasifikovány dle normy ČSN 73 6133 z hlediska vhodnosti zemin pro pozemní komunikace. Zastižené zeminy třídy F4 a S5 jsou definovány jako podmínečně vhodné jak do násypu, tak pro podloží vozovky a zeminy třídy F8 jsou definovány jako nevhodné do násypu i pro použití do podloží vozovky.</w:t>
      </w:r>
    </w:p>
    <w:p w:rsidR="000730CD" w:rsidRPr="000730CD" w:rsidRDefault="000730CD" w:rsidP="00D33684">
      <w:pPr>
        <w:widowControl w:val="0"/>
        <w:autoSpaceDE w:val="0"/>
        <w:autoSpaceDN w:val="0"/>
        <w:adjustRightInd w:val="0"/>
        <w:spacing w:after="0" w:line="212" w:lineRule="auto"/>
        <w:ind w:firstLine="358"/>
        <w:rPr>
          <w:szCs w:val="22"/>
        </w:rPr>
      </w:pPr>
      <w:r w:rsidRPr="000730CD">
        <w:rPr>
          <w:szCs w:val="22"/>
        </w:rPr>
        <w:t>Z hlediska namrzavosti jsou dle křivky zrnitosti zastižené zeminy třídy S5 definovány jako nebezpečně namrzavé, zeminy třídy F4 jako nebezpečně namrzavé až vysoce namrzavé a zeminy třídy F8 jako vysoce namrzavé.</w:t>
      </w:r>
    </w:p>
    <w:p w:rsidR="000730CD" w:rsidRPr="000730CD" w:rsidRDefault="000730CD" w:rsidP="00D33684">
      <w:pPr>
        <w:widowControl w:val="0"/>
        <w:autoSpaceDE w:val="0"/>
        <w:autoSpaceDN w:val="0"/>
        <w:adjustRightInd w:val="0"/>
        <w:spacing w:after="0" w:line="212" w:lineRule="auto"/>
        <w:ind w:firstLine="358"/>
        <w:rPr>
          <w:szCs w:val="22"/>
        </w:rPr>
      </w:pPr>
      <w:r w:rsidRPr="000730CD">
        <w:rPr>
          <w:szCs w:val="22"/>
        </w:rPr>
        <w:t>Dle odstupňované nomenklatury propustnosti hornin [3] byly zeminy zastižené v zájmovém území zařazeny do tříd propustnosti, dle nichž jim byl přiřazen stupeň propustnosti. Zastižené zeminy třídy F4 a S5 se vyznačují propustností s hodnotou filtračního součinitele v řádech od 10-7 m.s-1 do 10-5 m.s-1, čímž spadají do tříd propustnosti VI až IV, které definují prostředí slabě propustné až mírně propustné. Zeminy třídy F8 mají propustnost filtračního součinitele v řádech od 10-10 m.s-1 do 10-9 m.s-1, čímž spadají do třídy propustnosti VIII, která definuje prostředí nepatrně propustné.</w:t>
      </w:r>
    </w:p>
    <w:p w:rsidR="000730CD" w:rsidRPr="000730CD" w:rsidRDefault="000730CD" w:rsidP="00D33684">
      <w:pPr>
        <w:widowControl w:val="0"/>
        <w:autoSpaceDE w:val="0"/>
        <w:autoSpaceDN w:val="0"/>
        <w:adjustRightInd w:val="0"/>
        <w:spacing w:after="0" w:line="212" w:lineRule="auto"/>
        <w:ind w:firstLine="358"/>
        <w:rPr>
          <w:szCs w:val="22"/>
        </w:rPr>
      </w:pPr>
      <w:r w:rsidRPr="000730CD">
        <w:rPr>
          <w:szCs w:val="22"/>
        </w:rPr>
        <w:t>V rámci geologických profilů, ověřených do hloubky 4,0 m, lze z hydrogeologického hlediska konstatovat následující závěry. Hladina podzemní vody nebyla naražena v žádné sondě. V sondě V8 se však ustálila v hloubce 3,6 m. Lze tedy konstatovat, že hladina podzemní vody je lehce napjatá. Hladina podzemní vody na lokalitě pravděpodobně komunikuje s povrchovou vodou vodního toku a je s ním v přímé hydraulické souvislosti. Při povrchu sond se vyskytuje technická vrstva konstrukce vozovky, která plní z hydrogeologického hlediska funkci izolátoru. Zemní těleso tvořené písčito-jílovitými sedimenty bude pro vodu z hydrogeologického hlediska spíše mírně až slabě propustné a plní funkci poloizolátoru. Eolické a fluviální jílovité kvartérní sedimenty tvoří z hlediska propustnosti izolátor s nepatrnou propustností.</w:t>
      </w:r>
    </w:p>
    <w:p w:rsidR="000730CD" w:rsidRDefault="000730CD" w:rsidP="00D33684">
      <w:pPr>
        <w:widowControl w:val="0"/>
        <w:autoSpaceDE w:val="0"/>
        <w:autoSpaceDN w:val="0"/>
        <w:adjustRightInd w:val="0"/>
        <w:spacing w:after="0" w:line="212" w:lineRule="auto"/>
        <w:ind w:firstLine="358"/>
        <w:rPr>
          <w:szCs w:val="22"/>
        </w:rPr>
      </w:pPr>
      <w:r w:rsidRPr="000730CD">
        <w:rPr>
          <w:szCs w:val="22"/>
        </w:rPr>
        <w:t>Voda odebraná ze sondy V8 má neutrální reakci a je velmi tvrdá. Vykazuje slabou agresivitu vůči betonovým konstrukcím (stupeň XA1) a velmi vysokou agresivitu (stupeň IV) na ocel a ocelové konstrukce.</w:t>
      </w:r>
    </w:p>
    <w:p w:rsidR="00B35835" w:rsidRPr="000730CD" w:rsidRDefault="00B35835" w:rsidP="00D33684">
      <w:pPr>
        <w:widowControl w:val="0"/>
        <w:autoSpaceDE w:val="0"/>
        <w:autoSpaceDN w:val="0"/>
        <w:adjustRightInd w:val="0"/>
        <w:spacing w:after="0" w:line="212" w:lineRule="auto"/>
        <w:ind w:firstLine="358"/>
        <w:rPr>
          <w:szCs w:val="22"/>
        </w:rPr>
      </w:pPr>
    </w:p>
    <w:p w:rsidR="002D49C6" w:rsidRPr="00627979" w:rsidRDefault="002D49C6" w:rsidP="002D49C6">
      <w:pPr>
        <w:pStyle w:val="Nadpis2"/>
      </w:pPr>
      <w:bookmarkStart w:id="28" w:name="_Toc263937216"/>
      <w:bookmarkStart w:id="29" w:name="_Toc391397924"/>
      <w:bookmarkStart w:id="30" w:name="_Toc525536709"/>
      <w:r w:rsidRPr="00627979">
        <w:t>Čerpání vod</w:t>
      </w:r>
      <w:bookmarkEnd w:id="28"/>
      <w:bookmarkEnd w:id="29"/>
      <w:bookmarkEnd w:id="30"/>
    </w:p>
    <w:p w:rsidR="002D49C6" w:rsidRPr="00627979" w:rsidRDefault="002D49C6" w:rsidP="002D49C6">
      <w:pPr>
        <w:rPr>
          <w:i/>
          <w:szCs w:val="22"/>
        </w:rPr>
      </w:pPr>
      <w:r w:rsidRPr="00627979">
        <w:rPr>
          <w:i/>
          <w:szCs w:val="22"/>
        </w:rPr>
        <w:t>Podzemní voda:</w:t>
      </w:r>
    </w:p>
    <w:p w:rsidR="00513A5B" w:rsidRDefault="002D49C6" w:rsidP="002D49C6">
      <w:pPr>
        <w:rPr>
          <w:szCs w:val="22"/>
        </w:rPr>
      </w:pPr>
      <w:r>
        <w:rPr>
          <w:szCs w:val="22"/>
        </w:rPr>
        <w:t xml:space="preserve">Dle IG průzkumu se hladina podzemní vody (HPV) v místě stavby nachází hlouběji než 4m s výjimkou oblasti okolo šachty Š1, kde se ustálená HPV nachází 3,6m pod terénem. Z uvedeného vyplývá, že stavební rýha svým dnem nebude zasahovat pod HPV. Jako pažení budou na řadech a stokách použity boxy, </w:t>
      </w:r>
      <w:r>
        <w:t>výkopy šachet budou paženy příložným pažením</w:t>
      </w:r>
      <w:r>
        <w:rPr>
          <w:szCs w:val="22"/>
        </w:rPr>
        <w:t xml:space="preserve"> na přípojkách bude použito rovněž příložné pažení. S drenáží pro odvodnění rýhy se vzhledem k výsledkům IG průzkumu nepočítá. </w:t>
      </w:r>
    </w:p>
    <w:p w:rsidR="006B29E0" w:rsidRDefault="006B29E0" w:rsidP="002D49C6">
      <w:pPr>
        <w:rPr>
          <w:szCs w:val="22"/>
        </w:rPr>
      </w:pPr>
    </w:p>
    <w:p w:rsidR="00AF0206" w:rsidRPr="00627979" w:rsidRDefault="00AF0206" w:rsidP="00AF0206">
      <w:pPr>
        <w:pStyle w:val="Nadpis2"/>
      </w:pPr>
      <w:bookmarkStart w:id="31" w:name="_Toc525536710"/>
      <w:r w:rsidRPr="0059154E">
        <w:t>Inženýrské sítě</w:t>
      </w:r>
      <w:bookmarkEnd w:id="31"/>
    </w:p>
    <w:p w:rsidR="00AF0206" w:rsidRPr="0059154E" w:rsidRDefault="00AF0206" w:rsidP="00AF0206">
      <w:pPr>
        <w:spacing w:after="80"/>
        <w:rPr>
          <w:rFonts w:cs="Arial"/>
          <w:szCs w:val="22"/>
        </w:rPr>
      </w:pPr>
      <w:r w:rsidRPr="0059154E">
        <w:rPr>
          <w:rFonts w:cs="Arial"/>
          <w:szCs w:val="22"/>
        </w:rPr>
        <w:t>Inženýrské sítě, jejichž poloha byla v době zpracování projektové dokumentace (201</w:t>
      </w:r>
      <w:r>
        <w:rPr>
          <w:rFonts w:cs="Arial"/>
          <w:szCs w:val="22"/>
        </w:rPr>
        <w:t>8</w:t>
      </w:r>
      <w:r w:rsidRPr="0059154E">
        <w:rPr>
          <w:rFonts w:cs="Arial"/>
          <w:szCs w:val="22"/>
        </w:rPr>
        <w:t>) známa jsou situačně zakresleny dle podkladů jednotlivých správců v situacích. Křížení těchto inženýrských sítí je zakresleno rovněž v podélném profilu navrhované stoky. Před zahájením stavby je zhotovitel stavby povinen nechat všechna podzemní vedení (včetně jejich přípojek, napájecích, ovládacích a signalizačních kabelů, uzemnění a prvků protikorozní ochrany) vytyčit jejich správci. V případě pochybností je nutné jejich polohu ověřit ručně kopanými sondami. Dodavatel stavby je povinen respektovat vyjádření jednotlivých správců a majitelů inženýrských sítí doložená v dokumentaci pro stavební povolení a ve vodohospodářském rozhodnutí. Dodavatel je povinen respektovat i existenci a podmínky práce v ochranných pásmech všech nadzemních sdělovacích a silových vedení, která nejsou zakresleny v PD.</w:t>
      </w:r>
    </w:p>
    <w:p w:rsidR="00AF0206" w:rsidRDefault="00AF0206" w:rsidP="00AF0206">
      <w:pPr>
        <w:spacing w:before="120"/>
      </w:pPr>
      <w:r w:rsidRPr="006420FB">
        <w:t xml:space="preserve">Inženýrské sítě </w:t>
      </w:r>
      <w:r w:rsidRPr="00CD62AD">
        <w:t xml:space="preserve">zasažené výkopem pro kanalizaci a vodovod a jejich přípojky budou během stavby zajištěny proti posunu a poškození. Křižující podzemní inženýrské sítě budou během pokládky kanalizace a </w:t>
      </w:r>
      <w:r w:rsidRPr="00CD62AD">
        <w:lastRenderedPageBreak/>
        <w:t>vodovodu a jejich přípojek vyvěšeny a p</w:t>
      </w:r>
      <w:r w:rsidRPr="00CD62AD">
        <w:rPr>
          <w:rFonts w:cs="Arial"/>
        </w:rPr>
        <w:t xml:space="preserve">o dokončení stavby budou uloženy podle jejich původního uložení a požadavků jednotlivých majitelů a správců (viz vyjádření k dokumentaci pro územní rozhodnutí). </w:t>
      </w:r>
      <w:r>
        <w:rPr>
          <w:rFonts w:cs="Arial"/>
        </w:rPr>
        <w:t>Sloupy veřejného osvětlení, které se nacházejí v blízkosti výkopů</w:t>
      </w:r>
      <w:r w:rsidR="008115A2">
        <w:rPr>
          <w:rFonts w:cs="Arial"/>
        </w:rPr>
        <w:t>,</w:t>
      </w:r>
      <w:r>
        <w:rPr>
          <w:rFonts w:cs="Arial"/>
        </w:rPr>
        <w:t xml:space="preserve"> je nutné staticky zajistit!</w:t>
      </w:r>
    </w:p>
    <w:p w:rsidR="002D49C6" w:rsidRDefault="002D49C6" w:rsidP="002D49C6">
      <w:pPr>
        <w:rPr>
          <w:szCs w:val="22"/>
        </w:rPr>
      </w:pPr>
    </w:p>
    <w:p w:rsidR="00257446" w:rsidRPr="005A17E8" w:rsidRDefault="00257446" w:rsidP="00257446">
      <w:pPr>
        <w:pStyle w:val="Nadpis2"/>
      </w:pPr>
      <w:bookmarkStart w:id="32" w:name="_Toc525536711"/>
      <w:bookmarkStart w:id="33" w:name="_Toc506271594"/>
      <w:r w:rsidRPr="005A17E8">
        <w:t>Výkopy pro potrubí</w:t>
      </w:r>
      <w:bookmarkEnd w:id="32"/>
      <w:r>
        <w:t xml:space="preserve"> </w:t>
      </w:r>
      <w:bookmarkEnd w:id="33"/>
    </w:p>
    <w:p w:rsidR="00257446" w:rsidRPr="00C62533" w:rsidRDefault="00257446" w:rsidP="00257446">
      <w:pPr>
        <w:spacing w:before="120"/>
      </w:pPr>
      <w:r w:rsidRPr="00624AD1">
        <w:t xml:space="preserve">Před zahájením výkopových prací bude v rámci výkopů odstraněna konstrukce stávající vozovky v průměrné tloušťce 0,5 m, vozovka bude podél hrany výkopů zaříznuta. Výkopy </w:t>
      </w:r>
      <w:r>
        <w:t xml:space="preserve">budou paženy v převážné délce kanalizace pažícími boxy. Výkopy šachet budou paženy příložným pažením. </w:t>
      </w:r>
    </w:p>
    <w:p w:rsidR="00257446" w:rsidRDefault="00257446" w:rsidP="00257446">
      <w:r w:rsidRPr="00C62533">
        <w:t>Výkop bude prováděn převážně strojně, kromě úseků</w:t>
      </w:r>
      <w:r>
        <w:t>,</w:t>
      </w:r>
      <w:r w:rsidRPr="00C62533">
        <w:t xml:space="preserve"> kde bude docházet ke kolizím se stávajícími inženýrskými sítěmi</w:t>
      </w:r>
      <w:r>
        <w:t>, stromy</w:t>
      </w:r>
      <w:r w:rsidRPr="00C62533">
        <w:t xml:space="preserve"> a v</w:t>
      </w:r>
      <w:r>
        <w:t> </w:t>
      </w:r>
      <w:r w:rsidRPr="00C62533">
        <w:t>místech</w:t>
      </w:r>
      <w:r>
        <w:t>,</w:t>
      </w:r>
      <w:r w:rsidRPr="00C62533">
        <w:t xml:space="preserve"> kde to předepisují jednotlivá vyjádření správců stávajících inženýrských sítí. </w:t>
      </w:r>
      <w:r>
        <w:t>Výkop bude postupovat vždy proti spádu navrhované stoky.</w:t>
      </w:r>
    </w:p>
    <w:p w:rsidR="00257446" w:rsidRDefault="00257446" w:rsidP="00257446">
      <w:r>
        <w:t xml:space="preserve">V komunikacích </w:t>
      </w:r>
      <w:r w:rsidRPr="00321238">
        <w:t xml:space="preserve">bude v rámci rekonstrukce vybourána stávající konstrukce vozovky na šířku výkopu. </w:t>
      </w:r>
    </w:p>
    <w:p w:rsidR="006B29E0" w:rsidRPr="00321238" w:rsidRDefault="006B29E0" w:rsidP="00257446"/>
    <w:p w:rsidR="006B29E0" w:rsidRPr="005A17E8" w:rsidRDefault="006B29E0" w:rsidP="006B29E0">
      <w:pPr>
        <w:pStyle w:val="Nadpis2"/>
      </w:pPr>
      <w:bookmarkStart w:id="34" w:name="_Toc506271596"/>
      <w:bookmarkStart w:id="35" w:name="_Toc525536712"/>
      <w:bookmarkStart w:id="36" w:name="_Toc391397921"/>
      <w:r w:rsidRPr="005A17E8">
        <w:t>Dno stavební rýhy</w:t>
      </w:r>
      <w:bookmarkEnd w:id="34"/>
      <w:bookmarkEnd w:id="35"/>
    </w:p>
    <w:p w:rsidR="006B29E0" w:rsidRPr="004F6BF9" w:rsidRDefault="006B29E0" w:rsidP="006B29E0">
      <w:pPr>
        <w:spacing w:before="120"/>
        <w:rPr>
          <w:color w:val="FF0000"/>
        </w:rPr>
      </w:pPr>
      <w:r w:rsidRPr="006B29E0">
        <w:t>Na dně stavební rýhy bude na štěrkopískové lože provedena vrstva podkladního betonu tl. 80 mm, na</w:t>
      </w:r>
      <w:r>
        <w:t xml:space="preserve"> kterou již lze klást pražce. </w:t>
      </w:r>
    </w:p>
    <w:p w:rsidR="006B29E0" w:rsidRDefault="006B29E0" w:rsidP="006B29E0">
      <w:r w:rsidRPr="00624AD1">
        <w:t>Výkop bude zajištěn tak, aby nedocházelo ke splavování povrchových vod do něj.</w:t>
      </w:r>
    </w:p>
    <w:p w:rsidR="006B29E0" w:rsidRDefault="006B29E0" w:rsidP="006B29E0"/>
    <w:p w:rsidR="002D49C6" w:rsidRDefault="002D49C6" w:rsidP="002D49C6">
      <w:pPr>
        <w:pStyle w:val="Nadpis2"/>
      </w:pPr>
      <w:bookmarkStart w:id="37" w:name="_Toc525536713"/>
      <w:r w:rsidRPr="00627979">
        <w:t>Zásyp výkopu</w:t>
      </w:r>
      <w:bookmarkEnd w:id="36"/>
      <w:r>
        <w:t xml:space="preserve"> a obnova povrchů</w:t>
      </w:r>
      <w:bookmarkEnd w:id="37"/>
    </w:p>
    <w:p w:rsidR="002D49C6" w:rsidRDefault="002D49C6" w:rsidP="002D49C6">
      <w:pPr>
        <w:ind w:firstLine="0"/>
      </w:pPr>
      <w:r>
        <w:t>Vzhledem k tomu, že rekonstrukce kanalizace se rozkládá pouze v místních komunikacích, a v </w:t>
      </w:r>
      <w:r w:rsidR="008115A2">
        <w:t>závislosti</w:t>
      </w:r>
      <w:r>
        <w:t xml:space="preserve"> </w:t>
      </w:r>
      <w:r w:rsidR="008115A2">
        <w:t>na výsledcích</w:t>
      </w:r>
      <w:r>
        <w:t xml:space="preserve"> inženýrsko-geologického průzkumu, bude pro obsyp potrubí použita nesoudržná zemina (štěrkopísek frakce 0–20 mm) hutněná po vrstvách maximální tloušťky 0,15 m. Nad potrubím nebude obsyp hutněn. Tloušťka vrstvy bude dosahovat 0,3 m nad </w:t>
      </w:r>
      <w:r w:rsidR="00E245A8">
        <w:t>vrch</w:t>
      </w:r>
      <w:r>
        <w:t xml:space="preserve"> potrubí. Hutnění obsypu bude provedeno dle technického předpisu výrobce pokládaného potrubí.</w:t>
      </w:r>
    </w:p>
    <w:p w:rsidR="002D7594" w:rsidRDefault="002D49C6" w:rsidP="002D7594">
      <w:pPr>
        <w:rPr>
          <w:rFonts w:cs="Arial"/>
          <w:szCs w:val="22"/>
        </w:rPr>
      </w:pPr>
      <w:r>
        <w:t xml:space="preserve">Zpětný zásyp rýhy až </w:t>
      </w:r>
      <w:r w:rsidRPr="006B29E0">
        <w:t xml:space="preserve">po pláň bude </w:t>
      </w:r>
      <w:r>
        <w:t>proveden betonovým recyklátem nebo štěrkodrtí frakce 0–63 mm</w:t>
      </w:r>
      <w:r w:rsidR="00ED1A19">
        <w:t xml:space="preserve"> (</w:t>
      </w:r>
      <w:r w:rsidR="00ED1A19" w:rsidRPr="007C70BE">
        <w:rPr>
          <w:rFonts w:cs="Arial"/>
          <w:szCs w:val="22"/>
        </w:rPr>
        <w:t>hutněn</w:t>
      </w:r>
      <w:r w:rsidR="00ED1A19">
        <w:rPr>
          <w:rFonts w:cs="Arial"/>
          <w:szCs w:val="22"/>
        </w:rPr>
        <w:t>í</w:t>
      </w:r>
      <w:r w:rsidR="00ED1A19" w:rsidRPr="007C70BE">
        <w:rPr>
          <w:rFonts w:cs="Arial"/>
          <w:szCs w:val="22"/>
        </w:rPr>
        <w:t xml:space="preserve"> </w:t>
      </w:r>
      <w:r w:rsidR="00ED1A19" w:rsidRPr="004C546D">
        <w:rPr>
          <w:rFonts w:cs="Arial"/>
          <w:szCs w:val="22"/>
        </w:rPr>
        <w:t>na 95 % PS</w:t>
      </w:r>
      <w:r w:rsidR="00ED1A19">
        <w:rPr>
          <w:rFonts w:cs="Arial"/>
          <w:szCs w:val="22"/>
        </w:rPr>
        <w:t>)</w:t>
      </w:r>
      <w:r>
        <w:t xml:space="preserve">. </w:t>
      </w:r>
      <w:r w:rsidR="00E245A8">
        <w:t xml:space="preserve">Dále bude výkop </w:t>
      </w:r>
      <w:r w:rsidR="006B29E0">
        <w:t xml:space="preserve">provizorně </w:t>
      </w:r>
      <w:r w:rsidR="00E245A8">
        <w:t>dosypán až po asfaltový svršek okolní komunikace.</w:t>
      </w:r>
      <w:r w:rsidR="006B29E0">
        <w:t xml:space="preserve"> Před konečnými komunikačními úpravami bude potřebná vrchní provizorní část zásypu odebrána a </w:t>
      </w:r>
      <w:r>
        <w:t xml:space="preserve">Komunikace bude provedena dle samostatného objektu SO100 „komunikační úpravy“, který je součástí dokumentace. Finální zapravení povrchu bude provedeno v celé šířce vozovky a chodníků. </w:t>
      </w:r>
      <w:r w:rsidR="00257446" w:rsidRPr="00ED7957">
        <w:t>Použití a typ zásypového materiálu</w:t>
      </w:r>
      <w:r w:rsidR="00257446">
        <w:t xml:space="preserve"> v komunikaci</w:t>
      </w:r>
      <w:r w:rsidR="00257446" w:rsidRPr="00ED7957">
        <w:t xml:space="preserve"> musí být v souladu s technickými podmínkami stanovenými BKOM a.s.</w:t>
      </w:r>
      <w:r w:rsidR="002D7594" w:rsidRPr="002D7594">
        <w:rPr>
          <w:rFonts w:cs="Arial"/>
          <w:szCs w:val="22"/>
        </w:rPr>
        <w:t xml:space="preserve"> </w:t>
      </w:r>
    </w:p>
    <w:p w:rsidR="002D49C6" w:rsidRPr="002D7594" w:rsidRDefault="002D7594" w:rsidP="002D7594">
      <w:pPr>
        <w:rPr>
          <w:b/>
        </w:rPr>
      </w:pPr>
      <w:r w:rsidRPr="00C344EF">
        <w:rPr>
          <w:rFonts w:cs="Arial"/>
          <w:szCs w:val="22"/>
        </w:rPr>
        <w:t xml:space="preserve">Zpětný zásyp rýhy v tělese komunikace je možné provést pouze dovezeným materiálem (drcené ostrohranné kamenivo, říční štěrkopísek nebo betonový recyklát). </w:t>
      </w:r>
      <w:r w:rsidRPr="00C344EF">
        <w:rPr>
          <w:b/>
        </w:rPr>
        <w:t>Zásyp rýhy bude proveden po stávající niveletu vozovky.</w:t>
      </w:r>
    </w:p>
    <w:p w:rsidR="002D49C6" w:rsidRDefault="002D49C6" w:rsidP="002D49C6">
      <w:r>
        <w:t xml:space="preserve">Při provádění výkopů, zásypů a provádění zkoušek musí být respektovány kvalitativní požadavky Technických podmínek </w:t>
      </w:r>
      <w:r>
        <w:rPr>
          <w:b/>
        </w:rPr>
        <w:t>TP 146 – Povolování a provádění výkopů a zásypů rýh pro inženýrské sítě ve vozovkách pozemních komunikací</w:t>
      </w:r>
      <w:r>
        <w:t>.</w:t>
      </w:r>
    </w:p>
    <w:p w:rsidR="002D49C6" w:rsidRDefault="002D49C6" w:rsidP="002D7594">
      <w:pPr>
        <w:rPr>
          <w:rFonts w:cs="Arial"/>
          <w:szCs w:val="22"/>
        </w:rPr>
      </w:pPr>
      <w:r w:rsidRPr="003C558A">
        <w:t xml:space="preserve">Rozebraná svrchní vrstva zpevněných ploch v trase </w:t>
      </w:r>
      <w:r>
        <w:t xml:space="preserve">a veškerý výkopek </w:t>
      </w:r>
      <w:r w:rsidRPr="003C558A">
        <w:t>bude odvezena</w:t>
      </w:r>
      <w:r>
        <w:t xml:space="preserve"> na skládku Dufonev do vzdálenosti 15 km.</w:t>
      </w:r>
      <w:r w:rsidRPr="003C558A">
        <w:t xml:space="preserve">  </w:t>
      </w:r>
      <w:r w:rsidR="002D7594" w:rsidRPr="004C546D">
        <w:rPr>
          <w:rFonts w:cs="Arial"/>
          <w:szCs w:val="22"/>
        </w:rPr>
        <w:t xml:space="preserve">Obsyp potrubí, provádění zásypů a jejich hutnění (jednotlivých vrstev) bude probíhat při postupném vytahování pažení - tak, aby nedošlo k rozvolnění již zhutněných vrstev </w:t>
      </w:r>
      <w:r w:rsidR="002D7594" w:rsidRPr="00C344EF">
        <w:rPr>
          <w:rFonts w:cs="Arial"/>
          <w:szCs w:val="22"/>
        </w:rPr>
        <w:t>vlivem odstranění pažení.</w:t>
      </w:r>
    </w:p>
    <w:p w:rsidR="006B29E0" w:rsidRDefault="006B29E0" w:rsidP="002D7594">
      <w:pPr>
        <w:rPr>
          <w:rFonts w:cs="Arial"/>
          <w:szCs w:val="22"/>
        </w:rPr>
      </w:pPr>
    </w:p>
    <w:p w:rsidR="002D7594" w:rsidRPr="00091A39" w:rsidRDefault="002D7594" w:rsidP="006B29E0">
      <w:pPr>
        <w:pStyle w:val="Nadpis2"/>
      </w:pPr>
      <w:bookmarkStart w:id="38" w:name="_Toc506271595"/>
      <w:bookmarkStart w:id="39" w:name="_Toc525536714"/>
      <w:r w:rsidRPr="00091A39">
        <w:t>Manipulace s</w:t>
      </w:r>
      <w:r>
        <w:t> vytěženým materiálem</w:t>
      </w:r>
      <w:bookmarkEnd w:id="38"/>
      <w:bookmarkEnd w:id="39"/>
      <w:r>
        <w:t xml:space="preserve"> </w:t>
      </w:r>
    </w:p>
    <w:p w:rsidR="002D7594" w:rsidRPr="00091A39" w:rsidRDefault="00AF0206" w:rsidP="002D7594">
      <w:pPr>
        <w:spacing w:before="120"/>
      </w:pPr>
      <w:r>
        <w:t>Veškerá vytěžená</w:t>
      </w:r>
      <w:r w:rsidR="002D7594" w:rsidRPr="0015381A">
        <w:t xml:space="preserve"> zemina bude vyvezena na povolenou skládku odpadů</w:t>
      </w:r>
      <w:r w:rsidR="002D7594">
        <w:t xml:space="preserve"> (deponie)</w:t>
      </w:r>
      <w:r w:rsidR="002D7594" w:rsidRPr="0015381A">
        <w:t xml:space="preserve"> do Černovic - Dufonev (do 1</w:t>
      </w:r>
      <w:r w:rsidR="002D7594">
        <w:t>5</w:t>
      </w:r>
      <w:r w:rsidR="002D7594" w:rsidRPr="0015381A">
        <w:t xml:space="preserve"> km). Rozebraná svrchní vrstva zpevněných ploch v trase kanalizace a materiál z vybourané kanalizace, </w:t>
      </w:r>
      <w:r w:rsidR="002D7594" w:rsidRPr="00091A39">
        <w:lastRenderedPageBreak/>
        <w:t>kanalizačních šachet a kanalizačních přípojek bude odvezen rovněž na skládku (deponie) v Černovicích – Dufonev (do 1</w:t>
      </w:r>
      <w:r w:rsidR="002D7594">
        <w:t>5</w:t>
      </w:r>
      <w:r w:rsidR="002D7594" w:rsidRPr="00091A39">
        <w:t xml:space="preserve"> km) nebo na skládku nebezpečného odpadu do Šlapanic (do 15 km). Poklopy z rušených šachet a vtokové mříže z nahrazovaných UV budou na vyžádání odevzdány provozovate</w:t>
      </w:r>
      <w:r w:rsidR="002D7594">
        <w:t>li kanalizace (BVK a.s.).</w:t>
      </w:r>
    </w:p>
    <w:p w:rsidR="002D49C6" w:rsidRDefault="002D49C6" w:rsidP="002D49C6"/>
    <w:p w:rsidR="00D803F5" w:rsidRPr="00F361AA" w:rsidRDefault="00D803F5" w:rsidP="00D803F5">
      <w:pPr>
        <w:pStyle w:val="Nadpis1"/>
        <w:tabs>
          <w:tab w:val="num" w:pos="360"/>
        </w:tabs>
        <w:ind w:left="357" w:hanging="357"/>
      </w:pPr>
      <w:bookmarkStart w:id="40" w:name="_Toc506271607"/>
      <w:bookmarkStart w:id="41" w:name="_Toc525536715"/>
      <w:r w:rsidRPr="00F361AA">
        <w:t>závěr</w:t>
      </w:r>
      <w:bookmarkEnd w:id="40"/>
      <w:bookmarkEnd w:id="41"/>
    </w:p>
    <w:p w:rsidR="00D803F5" w:rsidRPr="00F361AA" w:rsidRDefault="00D803F5" w:rsidP="00D803F5">
      <w:r w:rsidRPr="00F361AA">
        <w:t>Při stavbě je zhotovitel povinen respektovat veškeré související předpisy a technické normy ČSN, ČSN EN a TNV v platném znění. Pokud se během stavby vyskytnou nejasnosti či změny oproti předložené projektové dokumentaci je zhotovitel povinen neprodleně informovat projektanta a investora, a vyžádat si jeho stanovisko. Nedílnou součástí projektové dokumentace jsou rovněž vyjádření a stanoviska dotčených organizací a orgánů státní správy a účastníků stavebního řízení vydaná k dokumentaci pro stavební povolení, které je nutno při stavbě respektovat a řídit se jejich požadavky – pokud ve vydaném stavebním povolení není uvedeno jinak nebo pokud nebude změna odsouhlasena projektantem, investorem a stavebním dozorem.</w:t>
      </w:r>
    </w:p>
    <w:p w:rsidR="00D803F5" w:rsidRPr="00F361AA" w:rsidRDefault="00D803F5" w:rsidP="00D803F5">
      <w:r w:rsidRPr="00F361AA">
        <w:t>Před zahájením vlastní stavby je zhotovitel stavby povinen zajistit vytýčení veškerých stávajících inženýrských sítí včetně všech inženýrských sítí, které nebyly v době zpracování projektové dokumentace známy a nejsou zakresleny v situaci nebo nebyly správci k zakreslení poskytnuty, aby nedošlo k jejich poškození.</w:t>
      </w:r>
    </w:p>
    <w:p w:rsidR="00D803F5" w:rsidRPr="00F361AA" w:rsidRDefault="00D803F5" w:rsidP="00D803F5">
      <w:r w:rsidRPr="00F361AA">
        <w:t>Zhotovitel je rovněž před vlastní stavbou povinen ověřit stávající výškové a polohopisné poměry, včetně dalších údajů, které jsou požadovány v projektové dokumentaci a ve stanoviscích přiložených v dokladové části PD.</w:t>
      </w:r>
    </w:p>
    <w:p w:rsidR="00D803F5" w:rsidRPr="00F361AA" w:rsidRDefault="00D803F5" w:rsidP="00D803F5">
      <w:r w:rsidRPr="00F361AA">
        <w:t>Po celou dobu stavby musí být ke všem nemovitostem zajištěn alespoň provizorní příjezd pro vozidla záchranné služby první pomoci, komunálních služeb a požární vozidla. Případné nutné zúžení průjezdného pruhu na šířku menší než 3,5m, je nutno před vlastní stavbou projednat s Hasičským záchranným sborem města Brna.</w:t>
      </w:r>
    </w:p>
    <w:p w:rsidR="00D803F5" w:rsidRPr="00F361AA" w:rsidRDefault="00D803F5" w:rsidP="00D803F5">
      <w:r w:rsidRPr="00F361AA">
        <w:t xml:space="preserve">Zhotovitel stavby je dále povinen za spolupráce investora dohodnout s majiteli jednotlivých nemovitostí systém zásobování a oznamovat jim předem termín zahájení a ukončení realizace jednotlivých úseků kanalizace, které se dotčených </w:t>
      </w:r>
      <w:r w:rsidR="007D3B01">
        <w:t>nemovitostí</w:t>
      </w:r>
      <w:r w:rsidRPr="00F361AA">
        <w:t xml:space="preserve"> týkají.</w:t>
      </w:r>
    </w:p>
    <w:p w:rsidR="00D803F5" w:rsidRPr="00F361AA" w:rsidRDefault="00D803F5" w:rsidP="00D803F5">
      <w:r w:rsidRPr="00F361AA">
        <w:t xml:space="preserve">Součástí předání a převzetí stavby bude doklad o vykonání zkoušek vodotěsnosti, zkoušek hutnění, vyhodnocení kamerového průzkumu, geodetické zaměření provedeného díla, dokumentace skutečného provedení stavby - zejména situační geodetické zaměření tras skutečného situování šachet (v souřadnicích S-JTSK a výškovém systému BPV, s popisem jednotlivých úseků - profil, sklon a délka úseků, zakreslením křížených podzemních sítí a zakreslením situování jednotlivých přípojek) atd. Podélné profily musí rovněž obsahovat zakreslení místa zaústění přípojek a všechny zaměřená křížení jiných inženýrských sítí. </w:t>
      </w:r>
    </w:p>
    <w:p w:rsidR="00D803F5" w:rsidRPr="00F361AA" w:rsidRDefault="00D803F5" w:rsidP="00D803F5">
      <w:pPr>
        <w:rPr>
          <w:rFonts w:cs="Arial"/>
          <w:szCs w:val="22"/>
        </w:rPr>
      </w:pPr>
      <w:r w:rsidRPr="00F361AA">
        <w:t xml:space="preserve">Případné zjištěné nedostatky budou zhotovitelem stavby bez prodlení odstraněny a po jejich odstranění bude možné dílo uvést do trvalého provozu. </w:t>
      </w:r>
      <w:r w:rsidRPr="00F361AA">
        <w:rPr>
          <w:rFonts w:cs="Arial"/>
          <w:szCs w:val="22"/>
        </w:rPr>
        <w:t xml:space="preserve">Zhotovitel stavby vyklidí objekty zařízení staveniště do předání díla k trvalému provozu. </w:t>
      </w:r>
    </w:p>
    <w:p w:rsidR="00D803F5" w:rsidRDefault="00D803F5" w:rsidP="002D49C6"/>
    <w:p w:rsidR="0023670D" w:rsidRDefault="0023670D" w:rsidP="00CA676D">
      <w:pPr>
        <w:rPr>
          <w:szCs w:val="22"/>
        </w:rPr>
      </w:pPr>
    </w:p>
    <w:p w:rsidR="00A66CDE" w:rsidRDefault="00A66CDE" w:rsidP="00CA676D">
      <w:pPr>
        <w:rPr>
          <w:szCs w:val="22"/>
        </w:rPr>
      </w:pPr>
    </w:p>
    <w:p w:rsidR="00580203" w:rsidRDefault="009D1ED2" w:rsidP="00A71463">
      <w:pPr>
        <w:spacing w:after="0"/>
        <w:ind w:firstLine="0"/>
        <w:jc w:val="left"/>
        <w:rPr>
          <w:szCs w:val="22"/>
        </w:rPr>
      </w:pPr>
      <w:r w:rsidRPr="000841EF">
        <w:rPr>
          <w:szCs w:val="22"/>
        </w:rPr>
        <w:t xml:space="preserve">V Brně, </w:t>
      </w:r>
      <w:r w:rsidR="00513A5B">
        <w:rPr>
          <w:szCs w:val="22"/>
        </w:rPr>
        <w:t>leden</w:t>
      </w:r>
      <w:r w:rsidR="00580203">
        <w:rPr>
          <w:szCs w:val="22"/>
        </w:rPr>
        <w:t xml:space="preserve"> </w:t>
      </w:r>
      <w:r w:rsidRPr="000841EF">
        <w:rPr>
          <w:szCs w:val="22"/>
        </w:rPr>
        <w:t>201</w:t>
      </w:r>
      <w:r w:rsidR="00513A5B">
        <w:rPr>
          <w:szCs w:val="22"/>
        </w:rPr>
        <w:t>9</w:t>
      </w:r>
      <w:r w:rsidR="00F12EDD">
        <w:rPr>
          <w:szCs w:val="22"/>
        </w:rPr>
        <w:tab/>
      </w:r>
      <w:r w:rsidR="00F12EDD">
        <w:rPr>
          <w:szCs w:val="22"/>
        </w:rPr>
        <w:tab/>
      </w:r>
      <w:r w:rsidR="00F12EDD">
        <w:rPr>
          <w:szCs w:val="22"/>
        </w:rPr>
        <w:tab/>
      </w:r>
      <w:r w:rsidR="00F12EDD">
        <w:rPr>
          <w:szCs w:val="22"/>
        </w:rPr>
        <w:tab/>
      </w:r>
      <w:r w:rsidR="00F12EDD">
        <w:rPr>
          <w:szCs w:val="22"/>
        </w:rPr>
        <w:tab/>
      </w:r>
      <w:r w:rsidR="00F12EDD">
        <w:rPr>
          <w:szCs w:val="22"/>
        </w:rPr>
        <w:tab/>
      </w:r>
      <w:r w:rsidR="00F12EDD">
        <w:rPr>
          <w:szCs w:val="22"/>
        </w:rPr>
        <w:tab/>
      </w:r>
      <w:r w:rsidR="00F12EDD">
        <w:rPr>
          <w:szCs w:val="22"/>
        </w:rPr>
        <w:tab/>
      </w:r>
      <w:r w:rsidR="00F12EDD">
        <w:rPr>
          <w:szCs w:val="22"/>
        </w:rPr>
        <w:tab/>
      </w:r>
      <w:r w:rsidR="00F12EDD">
        <w:rPr>
          <w:szCs w:val="22"/>
        </w:rPr>
        <w:tab/>
      </w:r>
      <w:r w:rsidR="00CA676D">
        <w:rPr>
          <w:szCs w:val="22"/>
        </w:rPr>
        <w:t>V</w:t>
      </w:r>
      <w:r w:rsidRPr="000841EF">
        <w:rPr>
          <w:szCs w:val="22"/>
        </w:rPr>
        <w:t>ypracoval:</w:t>
      </w:r>
      <w:r w:rsidR="00F12EDD">
        <w:rPr>
          <w:szCs w:val="22"/>
        </w:rPr>
        <w:tab/>
      </w:r>
      <w:r w:rsidR="005C6374">
        <w:rPr>
          <w:szCs w:val="22"/>
        </w:rPr>
        <w:tab/>
      </w:r>
      <w:r w:rsidRPr="000841EF">
        <w:rPr>
          <w:szCs w:val="22"/>
        </w:rPr>
        <w:t xml:space="preserve">Ing. </w:t>
      </w:r>
      <w:r w:rsidR="00A71463">
        <w:rPr>
          <w:szCs w:val="22"/>
        </w:rPr>
        <w:t>Tomáš Pleský</w:t>
      </w:r>
    </w:p>
    <w:p w:rsidR="000511D9" w:rsidRPr="003F5249" w:rsidRDefault="000511D9" w:rsidP="008B43C5">
      <w:pPr>
        <w:spacing w:before="120"/>
        <w:rPr>
          <w:color w:val="4BACC6"/>
          <w:highlight w:val="yellow"/>
        </w:rPr>
      </w:pPr>
    </w:p>
    <w:sectPr w:rsidR="000511D9" w:rsidRPr="003F5249" w:rsidSect="00F61609">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418" w:left="1134" w:header="113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79B3" w:rsidRDefault="002B79B3" w:rsidP="00207A11">
      <w:r>
        <w:separator/>
      </w:r>
    </w:p>
  </w:endnote>
  <w:endnote w:type="continuationSeparator" w:id="0">
    <w:p w:rsidR="002B79B3" w:rsidRDefault="002B79B3" w:rsidP="0020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vinion">
    <w:altName w:val="Arial"/>
    <w:charset w:val="00"/>
    <w:family w:val="swiss"/>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844" w:type="dxa"/>
      <w:jc w:val="center"/>
      <w:tblCellMar>
        <w:left w:w="0" w:type="dxa"/>
        <w:right w:w="0" w:type="dxa"/>
      </w:tblCellMar>
      <w:tblLook w:val="04A0" w:firstRow="1" w:lastRow="0" w:firstColumn="1" w:lastColumn="0" w:noHBand="0" w:noVBand="1"/>
    </w:tblPr>
    <w:tblGrid>
      <w:gridCol w:w="5442"/>
      <w:gridCol w:w="3402"/>
    </w:tblGrid>
    <w:tr w:rsidR="002B79B3" w:rsidTr="00BB5502">
      <w:trPr>
        <w:trHeight w:val="227"/>
        <w:jc w:val="center"/>
      </w:trPr>
      <w:tc>
        <w:tcPr>
          <w:tcW w:w="5442" w:type="dxa"/>
          <w:tcBorders>
            <w:top w:val="nil"/>
            <w:left w:val="nil"/>
            <w:bottom w:val="single" w:sz="4" w:space="0" w:color="auto"/>
            <w:right w:val="nil"/>
          </w:tcBorders>
          <w:tcMar>
            <w:left w:w="113" w:type="dxa"/>
          </w:tcMar>
          <w:vAlign w:val="bottom"/>
        </w:tcPr>
        <w:p w:rsidR="002B79B3" w:rsidRDefault="002B79B3" w:rsidP="00BB5502">
          <w:pPr>
            <w:pStyle w:val="Zpat"/>
            <w:ind w:right="142"/>
            <w:jc w:val="left"/>
            <w:rPr>
              <w:color w:val="000000" w:themeColor="text1"/>
              <w:sz w:val="12"/>
              <w:szCs w:val="12"/>
            </w:rPr>
          </w:pPr>
          <w:r w:rsidRPr="003B378D">
            <w:rPr>
              <w:b/>
              <w:noProof/>
              <w:color w:val="000000" w:themeColor="text1"/>
            </w:rPr>
            <w:t>Sweco Hydroprojekt a.s.</w:t>
          </w:r>
        </w:p>
      </w:tc>
      <w:tc>
        <w:tcPr>
          <w:tcW w:w="3402" w:type="dxa"/>
          <w:tcBorders>
            <w:top w:val="nil"/>
            <w:left w:val="nil"/>
            <w:bottom w:val="single" w:sz="4" w:space="0" w:color="auto"/>
            <w:right w:val="nil"/>
          </w:tcBorders>
          <w:vAlign w:val="bottom"/>
        </w:tcPr>
        <w:p w:rsidR="002B79B3" w:rsidRPr="00B40E75" w:rsidRDefault="002B79B3" w:rsidP="00BB5502">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4</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Pr>
              <w:noProof/>
              <w:color w:val="000000" w:themeColor="text1"/>
              <w:sz w:val="16"/>
              <w:szCs w:val="16"/>
            </w:rPr>
            <w:t>5</w:t>
          </w:r>
          <w:r w:rsidRPr="00B40E75">
            <w:rPr>
              <w:color w:val="000000" w:themeColor="text1"/>
              <w:sz w:val="16"/>
              <w:szCs w:val="16"/>
            </w:rPr>
            <w:fldChar w:fldCharType="end"/>
          </w:r>
          <w:r w:rsidRPr="00B40E75">
            <w:rPr>
              <w:color w:val="000000" w:themeColor="text1"/>
              <w:sz w:val="16"/>
              <w:szCs w:val="16"/>
            </w:rPr>
            <w:t>)</w:t>
          </w:r>
        </w:p>
      </w:tc>
    </w:tr>
    <w:tr w:rsidR="002B79B3" w:rsidTr="00BB5502">
      <w:trPr>
        <w:trHeight w:val="227"/>
        <w:jc w:val="center"/>
      </w:trPr>
      <w:tc>
        <w:tcPr>
          <w:tcW w:w="5442" w:type="dxa"/>
          <w:tcBorders>
            <w:bottom w:val="nil"/>
            <w:right w:val="nil"/>
          </w:tcBorders>
          <w:tcMar>
            <w:left w:w="113" w:type="dxa"/>
          </w:tcMar>
          <w:vAlign w:val="bottom"/>
        </w:tcPr>
        <w:p w:rsidR="002B79B3" w:rsidRDefault="002B79B3" w:rsidP="00BB5502">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Kmenové číslo smlouvy"/>
              <w:tag w:val="SmlKmC"/>
              <w:id w:val="-549462150"/>
              <w:showingPlcHdr/>
              <w:text/>
            </w:sdtPr>
            <w:sdtEndPr/>
            <w:sdtContent>
              <w:r w:rsidRPr="00B40E75">
                <w:rPr>
                  <w:caps/>
                  <w:color w:val="000000" w:themeColor="text1"/>
                  <w:sz w:val="12"/>
                  <w:szCs w:val="12"/>
                </w:rPr>
                <w:t xml:space="preserve"> </w:t>
              </w:r>
            </w:sdtContent>
          </w:sdt>
          <w:r w:rsidRPr="00B40E75">
            <w:rPr>
              <w:caps/>
              <w:color w:val="000000" w:themeColor="text1"/>
              <w:sz w:val="12"/>
              <w:szCs w:val="12"/>
            </w:rPr>
            <w:t xml:space="preserve"> </w:t>
          </w:r>
          <w:sdt>
            <w:sdtPr>
              <w:rPr>
                <w:caps/>
                <w:color w:val="000000" w:themeColor="text1"/>
                <w:sz w:val="12"/>
                <w:szCs w:val="12"/>
              </w:rPr>
              <w:alias w:val="Typ zakázky"/>
              <w:tag w:val="SmlT"/>
              <w:id w:val="-1325896137"/>
              <w:showingPlcHdr/>
              <w:text/>
            </w:sdtPr>
            <w:sdtEndPr/>
            <w:sdtContent>
              <w:r w:rsidRPr="00B40E75">
                <w:rPr>
                  <w:caps/>
                  <w:color w:val="000000" w:themeColor="text1"/>
                  <w:sz w:val="12"/>
                  <w:szCs w:val="12"/>
                </w:rPr>
                <w:t xml:space="preserve"> </w:t>
              </w:r>
            </w:sdtContent>
          </w:sdt>
          <w:r w:rsidRPr="00B40E75">
            <w:rPr>
              <w:caps/>
              <w:color w:val="000000" w:themeColor="text1"/>
              <w:sz w:val="12"/>
              <w:szCs w:val="12"/>
            </w:rPr>
            <w:t xml:space="preserve"> </w:t>
          </w:r>
          <w:r>
            <w:rPr>
              <w:caps/>
              <w:color w:val="000000" w:themeColor="text1"/>
              <w:sz w:val="12"/>
              <w:szCs w:val="12"/>
            </w:rPr>
            <w:t>21 2065 5 01</w:t>
          </w:r>
        </w:p>
      </w:tc>
      <w:tc>
        <w:tcPr>
          <w:tcW w:w="3402" w:type="dxa"/>
          <w:tcBorders>
            <w:left w:val="nil"/>
            <w:bottom w:val="nil"/>
            <w:right w:val="nil"/>
          </w:tcBorders>
          <w:vAlign w:val="bottom"/>
        </w:tcPr>
        <w:p w:rsidR="002B79B3" w:rsidRDefault="002B79B3" w:rsidP="00BB5502">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1832596912"/>
              <w:text/>
            </w:sdtPr>
            <w:sdtEndPr/>
            <w:sdtContent>
              <w:r w:rsidRPr="00CB573C">
                <w:rPr>
                  <w:color w:val="000000" w:themeColor="text1"/>
                  <w:sz w:val="12"/>
                  <w:szCs w:val="12"/>
                </w:rPr>
                <w:t xml:space="preserve"> </w:t>
              </w:r>
              <w:r>
                <w:rPr>
                  <w:color w:val="000000" w:themeColor="text1"/>
                  <w:sz w:val="12"/>
                  <w:szCs w:val="12"/>
                </w:rPr>
                <w:t>0</w:t>
              </w:r>
            </w:sdtContent>
          </w:sdt>
        </w:p>
      </w:tc>
    </w:tr>
    <w:tr w:rsidR="002B79B3" w:rsidTr="00BB5502">
      <w:trPr>
        <w:trHeight w:val="170"/>
        <w:jc w:val="center"/>
      </w:trPr>
      <w:tc>
        <w:tcPr>
          <w:tcW w:w="5442" w:type="dxa"/>
          <w:tcBorders>
            <w:top w:val="nil"/>
            <w:left w:val="nil"/>
            <w:bottom w:val="nil"/>
            <w:right w:val="nil"/>
          </w:tcBorders>
          <w:tcMar>
            <w:left w:w="113" w:type="dxa"/>
          </w:tcMar>
          <w:vAlign w:val="bottom"/>
        </w:tcPr>
        <w:p w:rsidR="002B79B3" w:rsidRDefault="002B79B3" w:rsidP="00BB5502">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956105031"/>
              <w:text/>
            </w:sdtPr>
            <w:sdtEndPr/>
            <w:sdtContent>
              <w:r>
                <w:rPr>
                  <w:color w:val="000000" w:themeColor="text1"/>
                  <w:sz w:val="12"/>
                  <w:szCs w:val="12"/>
                </w:rPr>
                <w:t xml:space="preserve">    2065</w:t>
              </w:r>
            </w:sdtContent>
          </w:sdt>
        </w:p>
      </w:tc>
      <w:tc>
        <w:tcPr>
          <w:tcW w:w="3402" w:type="dxa"/>
          <w:tcBorders>
            <w:top w:val="nil"/>
            <w:left w:val="nil"/>
            <w:bottom w:val="nil"/>
            <w:right w:val="nil"/>
          </w:tcBorders>
          <w:vAlign w:val="bottom"/>
        </w:tcPr>
        <w:p w:rsidR="002B79B3" w:rsidRPr="00B40E75" w:rsidRDefault="002B79B3" w:rsidP="00BB5502">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586577520"/>
              <w:text/>
            </w:sdtPr>
            <w:sdtEndPr/>
            <w:sdtContent>
              <w:r w:rsidRPr="00CB573C">
                <w:rPr>
                  <w:color w:val="000000" w:themeColor="text1"/>
                  <w:sz w:val="12"/>
                  <w:szCs w:val="12"/>
                </w:rPr>
                <w:t xml:space="preserve"> </w:t>
              </w:r>
              <w:r>
                <w:rPr>
                  <w:color w:val="000000" w:themeColor="text1"/>
                  <w:sz w:val="12"/>
                  <w:szCs w:val="12"/>
                </w:rPr>
                <w:t>0</w:t>
              </w:r>
            </w:sdtContent>
          </w:sdt>
        </w:p>
      </w:tc>
    </w:tr>
  </w:tbl>
  <w:p w:rsidR="002B79B3" w:rsidRPr="00F81B53" w:rsidRDefault="002B79B3" w:rsidP="00BB5502">
    <w:pPr>
      <w:pStyle w:val="Zpat"/>
      <w:spacing w:line="100" w:lineRule="exact"/>
      <w:ind w:right="142"/>
      <w:jc w:val="left"/>
      <w:rPr>
        <w:color w:val="000000" w:themeColor="text1"/>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9242" w:type="dxa"/>
      <w:jc w:val="center"/>
      <w:tblCellMar>
        <w:left w:w="0" w:type="dxa"/>
        <w:right w:w="0" w:type="dxa"/>
      </w:tblCellMar>
      <w:tblLook w:val="04A0" w:firstRow="1" w:lastRow="0" w:firstColumn="1" w:lastColumn="0" w:noHBand="0" w:noVBand="1"/>
    </w:tblPr>
    <w:tblGrid>
      <w:gridCol w:w="5442"/>
      <w:gridCol w:w="3800"/>
    </w:tblGrid>
    <w:tr w:rsidR="002B79B3" w:rsidTr="006F2D83">
      <w:trPr>
        <w:trHeight w:val="227"/>
        <w:jc w:val="center"/>
      </w:trPr>
      <w:tc>
        <w:tcPr>
          <w:tcW w:w="5442" w:type="dxa"/>
          <w:tcBorders>
            <w:top w:val="nil"/>
            <w:left w:val="nil"/>
            <w:bottom w:val="single" w:sz="4" w:space="0" w:color="auto"/>
            <w:right w:val="nil"/>
          </w:tcBorders>
          <w:tcMar>
            <w:left w:w="113" w:type="dxa"/>
          </w:tcMar>
          <w:vAlign w:val="bottom"/>
        </w:tcPr>
        <w:p w:rsidR="002B79B3" w:rsidRDefault="002B79B3" w:rsidP="00C27FD1">
          <w:pPr>
            <w:pStyle w:val="Zpat"/>
            <w:spacing w:after="0"/>
            <w:ind w:right="142" w:firstLine="0"/>
            <w:jc w:val="left"/>
            <w:rPr>
              <w:color w:val="000000" w:themeColor="text1"/>
              <w:sz w:val="12"/>
              <w:szCs w:val="12"/>
            </w:rPr>
          </w:pPr>
          <w:r w:rsidRPr="003B378D">
            <w:rPr>
              <w:b/>
              <w:noProof/>
              <w:color w:val="000000" w:themeColor="text1"/>
            </w:rPr>
            <w:t>Sweco Hydroprojekt a.s.</w:t>
          </w:r>
        </w:p>
      </w:tc>
      <w:tc>
        <w:tcPr>
          <w:tcW w:w="3800" w:type="dxa"/>
          <w:tcBorders>
            <w:top w:val="nil"/>
            <w:left w:val="nil"/>
            <w:bottom w:val="single" w:sz="4" w:space="0" w:color="auto"/>
            <w:right w:val="nil"/>
          </w:tcBorders>
          <w:vAlign w:val="bottom"/>
        </w:tcPr>
        <w:p w:rsidR="002B79B3" w:rsidRPr="00B40E75" w:rsidRDefault="002B79B3" w:rsidP="00C27FD1">
          <w:pPr>
            <w:pStyle w:val="Zpat"/>
            <w:spacing w:after="0"/>
            <w:ind w:firstLine="0"/>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sidR="008115A2">
            <w:rPr>
              <w:noProof/>
              <w:color w:val="000000" w:themeColor="text1"/>
              <w:sz w:val="16"/>
              <w:szCs w:val="16"/>
            </w:rPr>
            <w:t>9</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8115A2">
            <w:rPr>
              <w:noProof/>
              <w:color w:val="000000" w:themeColor="text1"/>
              <w:sz w:val="16"/>
              <w:szCs w:val="16"/>
            </w:rPr>
            <w:t>9</w:t>
          </w:r>
          <w:r w:rsidRPr="00B40E75">
            <w:rPr>
              <w:color w:val="000000" w:themeColor="text1"/>
              <w:sz w:val="16"/>
              <w:szCs w:val="16"/>
            </w:rPr>
            <w:fldChar w:fldCharType="end"/>
          </w:r>
          <w:r w:rsidRPr="00B40E75">
            <w:rPr>
              <w:color w:val="000000" w:themeColor="text1"/>
              <w:sz w:val="16"/>
              <w:szCs w:val="16"/>
            </w:rPr>
            <w:t>)</w:t>
          </w:r>
        </w:p>
      </w:tc>
    </w:tr>
    <w:tr w:rsidR="002B79B3" w:rsidTr="006F2D83">
      <w:trPr>
        <w:trHeight w:val="227"/>
        <w:jc w:val="center"/>
      </w:trPr>
      <w:tc>
        <w:tcPr>
          <w:tcW w:w="5442" w:type="dxa"/>
          <w:tcBorders>
            <w:bottom w:val="nil"/>
            <w:right w:val="nil"/>
          </w:tcBorders>
          <w:tcMar>
            <w:left w:w="113" w:type="dxa"/>
          </w:tcMar>
          <w:vAlign w:val="bottom"/>
        </w:tcPr>
        <w:p w:rsidR="002B79B3" w:rsidRDefault="002B79B3" w:rsidP="00C27FD1">
          <w:pPr>
            <w:pStyle w:val="Zpat"/>
            <w:spacing w:after="0"/>
            <w:ind w:right="142" w:firstLine="0"/>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Kmenové číslo smlouvy"/>
              <w:tag w:val="SmlKmC"/>
              <w:id w:val="1465379155"/>
              <w:showingPlcHdr/>
              <w:text/>
            </w:sdtPr>
            <w:sdtEndPr/>
            <w:sdtContent>
              <w:r w:rsidRPr="00B40E75">
                <w:rPr>
                  <w:caps/>
                  <w:color w:val="000000" w:themeColor="text1"/>
                  <w:sz w:val="12"/>
                  <w:szCs w:val="12"/>
                </w:rPr>
                <w:t xml:space="preserve"> </w:t>
              </w:r>
            </w:sdtContent>
          </w:sdt>
          <w:r w:rsidRPr="00B40E75">
            <w:rPr>
              <w:caps/>
              <w:color w:val="000000" w:themeColor="text1"/>
              <w:sz w:val="12"/>
              <w:szCs w:val="12"/>
            </w:rPr>
            <w:t xml:space="preserve"> </w:t>
          </w:r>
          <w:sdt>
            <w:sdtPr>
              <w:rPr>
                <w:caps/>
                <w:color w:val="000000" w:themeColor="text1"/>
                <w:sz w:val="12"/>
                <w:szCs w:val="12"/>
              </w:rPr>
              <w:alias w:val="Typ zakázky"/>
              <w:tag w:val="SmlT"/>
              <w:id w:val="1865865139"/>
              <w:showingPlcHdr/>
              <w:text/>
            </w:sdtPr>
            <w:sdtEndPr/>
            <w:sdtContent>
              <w:r w:rsidRPr="00B40E75">
                <w:rPr>
                  <w:caps/>
                  <w:color w:val="000000" w:themeColor="text1"/>
                  <w:sz w:val="12"/>
                  <w:szCs w:val="12"/>
                </w:rPr>
                <w:t xml:space="preserve"> </w:t>
              </w:r>
            </w:sdtContent>
          </w:sdt>
          <w:r w:rsidRPr="00B40E75">
            <w:rPr>
              <w:caps/>
              <w:color w:val="000000" w:themeColor="text1"/>
              <w:sz w:val="12"/>
              <w:szCs w:val="12"/>
            </w:rPr>
            <w:t xml:space="preserve"> </w:t>
          </w:r>
          <w:sdt>
            <w:sdtPr>
              <w:rPr>
                <w:caps/>
                <w:color w:val="000000" w:themeColor="text1"/>
                <w:sz w:val="12"/>
                <w:szCs w:val="12"/>
              </w:rPr>
              <w:alias w:val="Koncové číslo"/>
              <w:tag w:val="SmlKC"/>
              <w:id w:val="1709916235"/>
              <w:showingPlcHdr/>
              <w:text/>
            </w:sdtPr>
            <w:sdtEndPr/>
            <w:sdtContent>
              <w:r w:rsidRPr="00B40E75">
                <w:rPr>
                  <w:caps/>
                  <w:color w:val="000000" w:themeColor="text1"/>
                  <w:sz w:val="12"/>
                  <w:szCs w:val="12"/>
                </w:rPr>
                <w:t xml:space="preserve"> </w:t>
              </w:r>
            </w:sdtContent>
          </w:sdt>
          <w:r>
            <w:rPr>
              <w:caps/>
              <w:color w:val="000000" w:themeColor="text1"/>
              <w:sz w:val="12"/>
              <w:szCs w:val="12"/>
            </w:rPr>
            <w:t xml:space="preserve"> </w:t>
          </w:r>
          <w:sdt>
            <w:sdtPr>
              <w:rPr>
                <w:caps/>
                <w:color w:val="000000" w:themeColor="text1"/>
                <w:sz w:val="12"/>
                <w:szCs w:val="12"/>
              </w:rPr>
              <w:alias w:val="Číslo zakázky"/>
              <w:tag w:val="CisloZak"/>
              <w:id w:val="82888485"/>
              <w:text/>
            </w:sdtPr>
            <w:sdtEndPr/>
            <w:sdtContent>
              <w:r w:rsidRPr="009710E8">
                <w:rPr>
                  <w:caps/>
                  <w:color w:val="000000" w:themeColor="text1"/>
                  <w:sz w:val="12"/>
                  <w:szCs w:val="12"/>
                </w:rPr>
                <w:t>21 7104 01 00</w:t>
              </w:r>
            </w:sdtContent>
          </w:sdt>
        </w:p>
      </w:tc>
      <w:tc>
        <w:tcPr>
          <w:tcW w:w="3800" w:type="dxa"/>
          <w:tcBorders>
            <w:left w:val="nil"/>
            <w:bottom w:val="nil"/>
            <w:right w:val="nil"/>
          </w:tcBorders>
          <w:vAlign w:val="bottom"/>
        </w:tcPr>
        <w:p w:rsidR="002B79B3" w:rsidRDefault="002B79B3" w:rsidP="00C27FD1">
          <w:pPr>
            <w:pStyle w:val="Zpat"/>
            <w:spacing w:after="0"/>
            <w:ind w:firstLine="0"/>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808401493"/>
              <w:text/>
            </w:sdtPr>
            <w:sdtEndPr/>
            <w:sdtContent>
              <w:r w:rsidRPr="00CB573C">
                <w:rPr>
                  <w:color w:val="000000" w:themeColor="text1"/>
                  <w:sz w:val="12"/>
                  <w:szCs w:val="12"/>
                </w:rPr>
                <w:t xml:space="preserve"> </w:t>
              </w:r>
              <w:r>
                <w:rPr>
                  <w:color w:val="000000" w:themeColor="text1"/>
                  <w:sz w:val="12"/>
                  <w:szCs w:val="12"/>
                </w:rPr>
                <w:t>0</w:t>
              </w:r>
            </w:sdtContent>
          </w:sdt>
        </w:p>
      </w:tc>
    </w:tr>
    <w:tr w:rsidR="002B79B3" w:rsidTr="006F2D83">
      <w:trPr>
        <w:trHeight w:val="170"/>
        <w:jc w:val="center"/>
      </w:trPr>
      <w:tc>
        <w:tcPr>
          <w:tcW w:w="5442" w:type="dxa"/>
          <w:tcBorders>
            <w:top w:val="nil"/>
            <w:left w:val="nil"/>
            <w:bottom w:val="nil"/>
            <w:right w:val="nil"/>
          </w:tcBorders>
          <w:tcMar>
            <w:left w:w="113" w:type="dxa"/>
          </w:tcMar>
          <w:vAlign w:val="bottom"/>
        </w:tcPr>
        <w:p w:rsidR="002B79B3" w:rsidRDefault="002B79B3" w:rsidP="00C27FD1">
          <w:pPr>
            <w:pStyle w:val="Zpat"/>
            <w:spacing w:after="0"/>
            <w:ind w:right="142" w:firstLine="0"/>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956310827"/>
              <w:text/>
            </w:sdtPr>
            <w:sdtEndPr/>
            <w:sdtContent>
              <w:r>
                <w:rPr>
                  <w:color w:val="000000" w:themeColor="text1"/>
                  <w:sz w:val="12"/>
                  <w:szCs w:val="12"/>
                </w:rPr>
                <w:t xml:space="preserve">   </w:t>
              </w:r>
              <w:r w:rsidRPr="003D04F1">
                <w:rPr>
                  <w:color w:val="000000" w:themeColor="text1"/>
                  <w:sz w:val="12"/>
                  <w:szCs w:val="12"/>
                </w:rPr>
                <w:t>7104</w:t>
              </w:r>
            </w:sdtContent>
          </w:sdt>
        </w:p>
      </w:tc>
      <w:tc>
        <w:tcPr>
          <w:tcW w:w="3800" w:type="dxa"/>
          <w:tcBorders>
            <w:top w:val="nil"/>
            <w:left w:val="nil"/>
            <w:bottom w:val="nil"/>
            <w:right w:val="nil"/>
          </w:tcBorders>
          <w:vAlign w:val="bottom"/>
        </w:tcPr>
        <w:p w:rsidR="002B79B3" w:rsidRPr="00B40E75" w:rsidRDefault="002B79B3" w:rsidP="00C27FD1">
          <w:pPr>
            <w:pStyle w:val="Zpat"/>
            <w:spacing w:after="0"/>
            <w:ind w:firstLine="0"/>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202298195"/>
              <w:text/>
            </w:sdtPr>
            <w:sdtEndPr/>
            <w:sdtContent>
              <w:r w:rsidRPr="00CB573C">
                <w:rPr>
                  <w:color w:val="000000" w:themeColor="text1"/>
                  <w:sz w:val="12"/>
                  <w:szCs w:val="12"/>
                </w:rPr>
                <w:t xml:space="preserve"> </w:t>
              </w:r>
              <w:r>
                <w:rPr>
                  <w:color w:val="000000" w:themeColor="text1"/>
                  <w:sz w:val="12"/>
                  <w:szCs w:val="12"/>
                </w:rPr>
                <w:t>0</w:t>
              </w:r>
            </w:sdtContent>
          </w:sdt>
        </w:p>
      </w:tc>
    </w:tr>
  </w:tbl>
  <w:p w:rsidR="002B79B3" w:rsidRPr="00F81B53" w:rsidRDefault="002B79B3" w:rsidP="00C27FD1">
    <w:pPr>
      <w:pStyle w:val="Zpat"/>
      <w:spacing w:after="0" w:line="100" w:lineRule="exact"/>
      <w:ind w:right="142" w:firstLine="0"/>
      <w:jc w:val="left"/>
      <w:rPr>
        <w:color w:val="000000" w:themeColor="text1"/>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844" w:type="dxa"/>
      <w:jc w:val="center"/>
      <w:tblCellMar>
        <w:left w:w="0" w:type="dxa"/>
        <w:right w:w="0" w:type="dxa"/>
      </w:tblCellMar>
      <w:tblLook w:val="04A0" w:firstRow="1" w:lastRow="0" w:firstColumn="1" w:lastColumn="0" w:noHBand="0" w:noVBand="1"/>
    </w:tblPr>
    <w:tblGrid>
      <w:gridCol w:w="5442"/>
      <w:gridCol w:w="3402"/>
    </w:tblGrid>
    <w:tr w:rsidR="002B79B3" w:rsidTr="00B0738B">
      <w:trPr>
        <w:trHeight w:val="227"/>
        <w:jc w:val="center"/>
      </w:trPr>
      <w:tc>
        <w:tcPr>
          <w:tcW w:w="5442" w:type="dxa"/>
          <w:tcBorders>
            <w:top w:val="nil"/>
            <w:left w:val="nil"/>
            <w:bottom w:val="single" w:sz="4" w:space="0" w:color="auto"/>
            <w:right w:val="nil"/>
          </w:tcBorders>
          <w:tcMar>
            <w:left w:w="113" w:type="dxa"/>
          </w:tcMar>
          <w:vAlign w:val="bottom"/>
        </w:tcPr>
        <w:p w:rsidR="002B79B3" w:rsidRDefault="002B79B3" w:rsidP="00B0738B">
          <w:pPr>
            <w:pStyle w:val="Zpat"/>
            <w:ind w:right="142"/>
            <w:jc w:val="left"/>
            <w:rPr>
              <w:color w:val="000000" w:themeColor="text1"/>
              <w:sz w:val="12"/>
              <w:szCs w:val="12"/>
            </w:rPr>
          </w:pPr>
          <w:r w:rsidRPr="003B378D">
            <w:rPr>
              <w:b/>
              <w:noProof/>
              <w:color w:val="000000" w:themeColor="text1"/>
            </w:rPr>
            <w:t>Sweco Hydroprojekt a.s.</w:t>
          </w:r>
        </w:p>
      </w:tc>
      <w:tc>
        <w:tcPr>
          <w:tcW w:w="3402" w:type="dxa"/>
          <w:tcBorders>
            <w:top w:val="nil"/>
            <w:left w:val="nil"/>
            <w:bottom w:val="single" w:sz="4" w:space="0" w:color="auto"/>
            <w:right w:val="nil"/>
          </w:tcBorders>
          <w:vAlign w:val="bottom"/>
        </w:tcPr>
        <w:p w:rsidR="002B79B3" w:rsidRPr="00B40E75" w:rsidRDefault="002B79B3" w:rsidP="00B0738B">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1</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Pr>
              <w:noProof/>
              <w:color w:val="000000" w:themeColor="text1"/>
              <w:sz w:val="16"/>
              <w:szCs w:val="16"/>
            </w:rPr>
            <w:t>5</w:t>
          </w:r>
          <w:r w:rsidRPr="00B40E75">
            <w:rPr>
              <w:color w:val="000000" w:themeColor="text1"/>
              <w:sz w:val="16"/>
              <w:szCs w:val="16"/>
            </w:rPr>
            <w:fldChar w:fldCharType="end"/>
          </w:r>
          <w:r w:rsidRPr="00B40E75">
            <w:rPr>
              <w:color w:val="000000" w:themeColor="text1"/>
              <w:sz w:val="16"/>
              <w:szCs w:val="16"/>
            </w:rPr>
            <w:t>)</w:t>
          </w:r>
        </w:p>
      </w:tc>
    </w:tr>
    <w:tr w:rsidR="002B79B3" w:rsidTr="00B0738B">
      <w:trPr>
        <w:trHeight w:val="227"/>
        <w:jc w:val="center"/>
      </w:trPr>
      <w:tc>
        <w:tcPr>
          <w:tcW w:w="5442" w:type="dxa"/>
          <w:tcBorders>
            <w:bottom w:val="nil"/>
            <w:right w:val="nil"/>
          </w:tcBorders>
          <w:tcMar>
            <w:left w:w="113" w:type="dxa"/>
          </w:tcMar>
          <w:vAlign w:val="bottom"/>
        </w:tcPr>
        <w:p w:rsidR="002B79B3" w:rsidRDefault="002B79B3" w:rsidP="00444FF3">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Kmenové číslo smlouvy"/>
              <w:tag w:val="SmlKmC"/>
              <w:id w:val="-1889562191"/>
              <w:showingPlcHdr/>
              <w:text/>
            </w:sdtPr>
            <w:sdtEndPr/>
            <w:sdtContent>
              <w:r w:rsidRPr="00B40E75">
                <w:rPr>
                  <w:caps/>
                  <w:color w:val="000000" w:themeColor="text1"/>
                  <w:sz w:val="12"/>
                  <w:szCs w:val="12"/>
                </w:rPr>
                <w:t xml:space="preserve"> </w:t>
              </w:r>
            </w:sdtContent>
          </w:sdt>
          <w:r w:rsidRPr="00B40E75">
            <w:rPr>
              <w:caps/>
              <w:color w:val="000000" w:themeColor="text1"/>
              <w:sz w:val="12"/>
              <w:szCs w:val="12"/>
            </w:rPr>
            <w:t xml:space="preserve"> </w:t>
          </w:r>
          <w:sdt>
            <w:sdtPr>
              <w:rPr>
                <w:caps/>
                <w:color w:val="000000" w:themeColor="text1"/>
                <w:sz w:val="12"/>
                <w:szCs w:val="12"/>
              </w:rPr>
              <w:alias w:val="Typ zakázky"/>
              <w:tag w:val="SmlT"/>
              <w:id w:val="-2014443719"/>
              <w:showingPlcHdr/>
              <w:text/>
            </w:sdtPr>
            <w:sdtEndPr/>
            <w:sdtContent>
              <w:r w:rsidRPr="00B40E75">
                <w:rPr>
                  <w:caps/>
                  <w:color w:val="000000" w:themeColor="text1"/>
                  <w:sz w:val="12"/>
                  <w:szCs w:val="12"/>
                </w:rPr>
                <w:t xml:space="preserve"> </w:t>
              </w:r>
            </w:sdtContent>
          </w:sdt>
          <w:r w:rsidRPr="00B40E75">
            <w:rPr>
              <w:caps/>
              <w:color w:val="000000" w:themeColor="text1"/>
              <w:sz w:val="12"/>
              <w:szCs w:val="12"/>
            </w:rPr>
            <w:t xml:space="preserve"> </w:t>
          </w:r>
          <w:sdt>
            <w:sdtPr>
              <w:rPr>
                <w:caps/>
                <w:color w:val="000000" w:themeColor="text1"/>
                <w:sz w:val="12"/>
                <w:szCs w:val="12"/>
              </w:rPr>
              <w:alias w:val="Koncové číslo"/>
              <w:tag w:val="SmlKC"/>
              <w:id w:val="1643767863"/>
              <w:showingPlcHdr/>
              <w:text/>
            </w:sdtPr>
            <w:sdtEndPr/>
            <w:sdtContent>
              <w:r w:rsidRPr="00B40E75">
                <w:rPr>
                  <w:caps/>
                  <w:color w:val="000000" w:themeColor="text1"/>
                  <w:sz w:val="12"/>
                  <w:szCs w:val="12"/>
                </w:rPr>
                <w:t xml:space="preserve"> </w:t>
              </w:r>
            </w:sdtContent>
          </w:sdt>
          <w:r>
            <w:rPr>
              <w:caps/>
              <w:color w:val="000000" w:themeColor="text1"/>
              <w:sz w:val="12"/>
              <w:szCs w:val="12"/>
            </w:rPr>
            <w:t xml:space="preserve"> 21 4062  02 02</w:t>
          </w:r>
        </w:p>
      </w:tc>
      <w:tc>
        <w:tcPr>
          <w:tcW w:w="3402" w:type="dxa"/>
          <w:tcBorders>
            <w:left w:val="nil"/>
            <w:bottom w:val="nil"/>
            <w:right w:val="nil"/>
          </w:tcBorders>
          <w:vAlign w:val="bottom"/>
        </w:tcPr>
        <w:p w:rsidR="002B79B3" w:rsidRDefault="002B79B3" w:rsidP="00901A62">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477294614"/>
              <w:text/>
            </w:sdtPr>
            <w:sdtEndPr/>
            <w:sdtContent>
              <w:r w:rsidRPr="00CB573C">
                <w:rPr>
                  <w:color w:val="000000" w:themeColor="text1"/>
                  <w:sz w:val="12"/>
                  <w:szCs w:val="12"/>
                </w:rPr>
                <w:t xml:space="preserve"> </w:t>
              </w:r>
              <w:r>
                <w:rPr>
                  <w:color w:val="000000" w:themeColor="text1"/>
                  <w:sz w:val="12"/>
                  <w:szCs w:val="12"/>
                </w:rPr>
                <w:t>0</w:t>
              </w:r>
            </w:sdtContent>
          </w:sdt>
        </w:p>
      </w:tc>
    </w:tr>
    <w:tr w:rsidR="002B79B3" w:rsidTr="00B0738B">
      <w:trPr>
        <w:trHeight w:val="170"/>
        <w:jc w:val="center"/>
      </w:trPr>
      <w:tc>
        <w:tcPr>
          <w:tcW w:w="5442" w:type="dxa"/>
          <w:tcBorders>
            <w:top w:val="nil"/>
            <w:left w:val="nil"/>
            <w:bottom w:val="nil"/>
            <w:right w:val="nil"/>
          </w:tcBorders>
          <w:tcMar>
            <w:left w:w="113" w:type="dxa"/>
          </w:tcMar>
          <w:vAlign w:val="bottom"/>
        </w:tcPr>
        <w:p w:rsidR="002B79B3" w:rsidRDefault="002B79B3" w:rsidP="004D2A1F">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128004462"/>
              <w:text/>
            </w:sdtPr>
            <w:sdtEndPr/>
            <w:sdtContent>
              <w:r>
                <w:rPr>
                  <w:color w:val="000000" w:themeColor="text1"/>
                  <w:sz w:val="12"/>
                  <w:szCs w:val="12"/>
                </w:rPr>
                <w:t xml:space="preserve">     4062</w:t>
              </w:r>
            </w:sdtContent>
          </w:sdt>
        </w:p>
      </w:tc>
      <w:tc>
        <w:tcPr>
          <w:tcW w:w="3402" w:type="dxa"/>
          <w:tcBorders>
            <w:top w:val="nil"/>
            <w:left w:val="nil"/>
            <w:bottom w:val="nil"/>
            <w:right w:val="nil"/>
          </w:tcBorders>
          <w:vAlign w:val="bottom"/>
        </w:tcPr>
        <w:p w:rsidR="002B79B3" w:rsidRPr="00B40E75" w:rsidRDefault="002B79B3" w:rsidP="00901A62">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341379295"/>
              <w:text/>
            </w:sdtPr>
            <w:sdtEndPr/>
            <w:sdtContent>
              <w:r w:rsidRPr="00CB573C">
                <w:rPr>
                  <w:color w:val="000000" w:themeColor="text1"/>
                  <w:sz w:val="12"/>
                  <w:szCs w:val="12"/>
                </w:rPr>
                <w:t xml:space="preserve"> </w:t>
              </w:r>
              <w:r>
                <w:rPr>
                  <w:color w:val="000000" w:themeColor="text1"/>
                  <w:sz w:val="12"/>
                  <w:szCs w:val="12"/>
                </w:rPr>
                <w:t>0</w:t>
              </w:r>
            </w:sdtContent>
          </w:sdt>
        </w:p>
      </w:tc>
    </w:tr>
  </w:tbl>
  <w:p w:rsidR="002B79B3" w:rsidRPr="00F81B53" w:rsidRDefault="002B79B3" w:rsidP="0038671D">
    <w:pPr>
      <w:pStyle w:val="Zpat"/>
      <w:spacing w:line="100" w:lineRule="exact"/>
      <w:ind w:right="142"/>
      <w:jc w:val="left"/>
      <w:rPr>
        <w:color w:val="000000" w:themeColor="text1"/>
        <w:sz w:val="12"/>
        <w:szCs w:val="12"/>
      </w:rPr>
    </w:pPr>
  </w:p>
  <w:p w:rsidR="002B79B3" w:rsidRPr="00A1636B" w:rsidRDefault="002B79B3" w:rsidP="00A1636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79B3" w:rsidRDefault="002B79B3" w:rsidP="00207A11">
      <w:r>
        <w:separator/>
      </w:r>
    </w:p>
  </w:footnote>
  <w:footnote w:type="continuationSeparator" w:id="0">
    <w:p w:rsidR="002B79B3" w:rsidRDefault="002B79B3" w:rsidP="00207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9B3" w:rsidRPr="00AE3921" w:rsidRDefault="002B79B3" w:rsidP="00BB5502">
    <w:pPr>
      <w:tabs>
        <w:tab w:val="right" w:pos="8505"/>
      </w:tabs>
      <w:spacing w:after="60"/>
      <w:jc w:val="right"/>
      <w:rPr>
        <w:noProof/>
        <w:color w:val="000000" w:themeColor="text1"/>
      </w:rPr>
    </w:pPr>
    <w:r w:rsidRPr="00AE3921">
      <w:rPr>
        <w:noProof/>
        <w:color w:val="000000" w:themeColor="text1"/>
      </w:rPr>
      <mc:AlternateContent>
        <mc:Choice Requires="wpc">
          <w:drawing>
            <wp:inline distT="0" distB="0" distL="0" distR="0" wp14:anchorId="087ECB39" wp14:editId="034704C1">
              <wp:extent cx="683895" cy="199390"/>
              <wp:effectExtent l="1905" t="6985" r="0" b="3175"/>
              <wp:docPr id="394" name="Plátno 39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60"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1"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2"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3"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4"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5"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6"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7"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9"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0"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1"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307C0EE3" id="Plátno 394"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ncn8AA&#10;AADcAAAADwAAAGRycy9kb3ducmV2LnhtbERPy4rCMBTdC/MP4Q6403QcKdIxShkQXI34gllemmtb&#10;bW5qEmv9e7MQXB7Oe77sTSM6cr62rOBrnIAgLqyuuVRw2K9GMxA+IGtsLJOCB3lYLj4Gc8y0vfOW&#10;ul0oRQxhn6GCKoQ2k9IXFRn0Y9sSR+5kncEQoSuldniP4aaRkyRJpcGaY0OFLf1WVFx2N6Ogm12n&#10;F8prn6ebfRKOzvyf/yZKDT/7/AdEoD68xS/3Wiv4TuP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8ncn8AAAADcAAAADwAAAAAAAAAAAAAAAACYAgAAZHJzL2Rvd25y&#10;ZXYueG1sUEsFBgAAAAAEAAQA9QAAAIUDA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XGtMUA&#10;AADcAAAADwAAAGRycy9kb3ducmV2LnhtbESPQWvCQBSE70L/w/IKvekmFoOkrlJShELx0OjF2yP7&#10;mqxm34bsmqT99W6h0OMwM98wm91kWzFQ741jBekiAUFcOW24VnA67udrED4ga2wdk4Jv8rDbPsw2&#10;mGs38icNZahFhLDPUUETQpdL6auGLPqF64ij9+V6iyHKvpa6xzHCbSuXSZJJi4bjQoMdFQ1V1/Jm&#10;FZjxeFudf/BSmPPBDR/D4a1OtFJPj9PrC4hAU/gP/7XftYLnLIXfM/EIyO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5ca0xQAAANwAAAAPAAAAAAAAAAAAAAAAAJgCAABkcnMv&#10;ZG93bnJldi54bWxQSwUGAAAAAAQABAD1AAAAigM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HeScQA&#10;AADcAAAADwAAAGRycy9kb3ducmV2LnhtbESP0YrCMBRE3xf8h3AF39ZUBVmqUVRW1BeXrX7Atbm2&#10;xeam28S2/r0RhH0cZuYMM192phQN1a6wrGA0jEAQp1YXnCk4n7afXyCcR9ZYWiYFD3KwXPQ+5hhr&#10;2/IvNYnPRICwi1FB7n0VS+nSnAy6oa2Ig3e1tUEfZJ1JXWMb4KaU4yiaSoMFh4UcK9rklN6Su1Gw&#10;y2739bFJykN0sd9/a797tD8TpQb9bjUD4anz/+F3e68VTKZjeJ0JR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B3knEAAAA3AAAAA8AAAAAAAAAAAAAAAAAmAIAAGRycy9k&#10;b3ducmV2LnhtbFBLBQYAAAAABAAEAPUAAACJAw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KkPMQA&#10;AADcAAAADwAAAGRycy9kb3ducmV2LnhtbESPQWvCQBSE7wX/w/IEb3VjA7ZEVxFR6EkwFYq3R/aZ&#10;jWbfhuyqSX99VxA8DjPzDTNfdrYWN2p95VjBZJyAIC6crrhUcPjZvn+B8AFZY+2YFPTkYbkYvM0x&#10;0+7Oe7rloRQRwj5DBSaEJpPSF4Ys+rFriKN3cq3FEGVbSt3iPcJtLT+SZCotVhwXDDa0NlRc8qtV&#10;sK0O9aZPd+fz8Urm123y0+dfr9Ro2K1mIAJ14RV+tr+1gnSawu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SpDzEAAAA3AAAAA8AAAAAAAAAAAAAAAAAmAIAAGRycy9k&#10;b3ducmV2LnhtbFBLBQYAAAAABAAEAPUAAACJAw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WIsYA&#10;AADcAAAADwAAAGRycy9kb3ducmV2LnhtbESPQWsCMRSE74X+h/AK3mq2rSxlNUqxtOilUBW8PjfP&#10;zermZUnS3dVfbwqFHoeZ+YaZLQbbiI58qB0reBpnIIhLp2uuFOy2H4+vIEJE1tg4JgUXCrCY39/N&#10;sNCu52/qNrESCcKhQAUmxraQMpSGLIaxa4mTd3TeYkzSV1J77BPcNvI5y3Jpsea0YLClpaHyvPmx&#10;Cvb98OXXunu/fq5P+XJrD5OrOSg1ehjepiAiDfE//NdeaQUv+QR+z6QjIO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tWIs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oI7MUA&#10;AADcAAAADwAAAGRycy9kb3ducmV2LnhtbESPQWvCQBSE74L/YXmCN92oVCS6iohiS09NBfH2yD6T&#10;mOzbmN0m6b/vFgo9DjPzDbPZ9aYSLTWusKxgNo1AEKdWF5wpuHyeJisQziNrrCyTgm9ysNsOBxuM&#10;te34g9rEZyJA2MWoIPe+jqV0aU4G3dTWxMG728agD7LJpG6wC3BTyXkULaXBgsNCjjUdckrL5Mso&#10;OD+exl9v2UKeb29VmXRle3yPlBqP+v0ahKfe/4f/2q9awWL5Ar9nwhGQ2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gjsxQAAANwAAAAPAAAAAAAAAAAAAAAAAJgCAABkcnMv&#10;ZG93bnJldi54bWxQSwUGAAAAAAQABAD1AAAAigM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OvMUA&#10;AADcAAAADwAAAGRycy9kb3ducmV2LnhtbESPQWsCMRSE70L/Q3iFXqRmVQhlNUorKKWgoJWeH5vn&#10;7rKblyWJuv57UxA8DjPzDTNf9rYVF/KhdqxhPMpAEBfO1FxqOP6u3z9AhIhssHVMGm4UYLl4Gcwx&#10;N+7Ke7ocYikShEOOGqoYu1zKUFRkMYxcR5y8k/MWY5K+lMbjNcFtKydZpqTFmtNChR2tKiqaw9lq&#10;2O6OajNtftTmrx/GZu3Pk+3XUOu31/5zBiJSH5/hR/vbaJgqBf9n0h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6I68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8p8YA&#10;AADcAAAADwAAAGRycy9kb3ducmV2LnhtbESPQWvCQBSE74L/YXkFb7ppq2lJXUUUpfRQMBV6fWRf&#10;s9Hs25BdY/TXdwtCj8PMfMPMl72tRUetrxwreJwkIIgLpysuFRy+tuNXED4ga6wdk4IreVguhoM5&#10;ZtpdeE9dHkoRIewzVGBCaDIpfWHIop+4hjh6P661GKJsS6lbvES4reVTkqTSYsVxwWBDa0PFKT9b&#10;Bbu1qaff+wPfNrtPbj423XGWd0qNHvrVG4hAffgP39vvWsFz+gJ/Z+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z+8p8YAAADcAAAADwAAAAAAAAAAAAAAAACYAgAAZHJz&#10;L2Rvd25yZXYueG1sUEsFBgAAAAAEAAQA9QAAAIsD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dbsEA&#10;AADcAAAADwAAAGRycy9kb3ducmV2LnhtbERPTYvCMBC9C/6HMIIX0VSXVammRYSCh72sVfA4NmNb&#10;bCalSbX77zeHhT0+3vc+HUwjXtS52rKC5SICQVxYXXOp4JJn8y0I55E1NpZJwQ85SJPxaI+xtm/+&#10;ptfZlyKEsItRQeV9G0vpiooMuoVtiQP3sJ1BH2BXSt3hO4SbRq6iaC0N1hwaKmzpWFHxPPdGwRe3&#10;aI7Y32ZZv7l+RvfrIcdMqelkOOxAeBr8v/jPfdIKPtZhbTgTjoBM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vG3W7BAAAA3AAAAA8AAAAAAAAAAAAAAAAAmAIAAGRycy9kb3du&#10;cmV2LnhtbFBLBQYAAAAABAAEAPUAAACGAw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85XcYA&#10;AADcAAAADwAAAGRycy9kb3ducmV2LnhtbESPUWvCQBCE3wv9D8cWfJF6qRVpo6doqVQphcaWPi+5&#10;NQnm9kJuq9Ff7wmFPg4z8w0znXeuVgdqQ+XZwMMgAUWce1txYeD7a3X/BCoIssXaMxk4UYD57PZm&#10;iqn1R87osJVCRQiHFA2UIk2qdchLchgGviGO3s63DiXKttC2xWOEu1oPk2SsHVYcF0ps6KWkfL/9&#10;dQZeT+ds83nu/7wn8pZ90HKpZdQZ07vrFhNQQp38h//aa2vgcfwM1zPxCOjZ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l85Xc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TAX8IA&#10;AADcAAAADwAAAGRycy9kb3ducmV2LnhtbERPz2vCMBS+D/wfwhO8zdTKdHTGIsJw7DBYVdjx0bw1&#10;1eala2Lb/ffLYeDx4/u9yUfbiJ46XztWsJgnIIhLp2uuFJyOr4/PIHxA1tg4JgW/5CHfTh42mGk3&#10;8Cf1RahEDGGfoQITQptJ6UtDFv3ctcSR+3adxRBhV0nd4RDDbSPTJFlJizXHBoMt7Q2V1+JmFaQk&#10;Lyf7dFivEhrPXzL9uXyYd6Vm03H3AiLQGO7if/ebVrBcx/nxTDwCc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1MBfwgAAANwAAAAPAAAAAAAAAAAAAAAAAJgCAABkcnMvZG93&#10;bnJldi54bWxQSwUGAAAAAAQABAD1AAAAhwM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yfocQA&#10;AADcAAAADwAAAGRycy9kb3ducmV2LnhtbESPQYvCMBSE74L/ITzBi6ypCrpUo6goeHS7Xvb2tnm2&#10;xealNLGt/nojLOxxmJlvmNWmM6VoqHaFZQWTcQSCOLW64EzB5fv48QnCeWSNpWVS8CAHm3W/t8JY&#10;25a/qEl8JgKEXYwKcu+rWEqX5mTQjW1FHLyrrQ36IOtM6hrbADelnEbRXBosOCzkWNE+p/SW3I2C&#10;+8gl+199Hv10TaoPz13bFs+tUsNBt12C8NT5//Bf+6QVzBYTeJ8JR0Cu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8n6H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82"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77"/>
      <w:gridCol w:w="3405"/>
    </w:tblGrid>
    <w:tr w:rsidR="002B79B3" w:rsidRPr="00AE3921" w:rsidTr="00BB5502">
      <w:trPr>
        <w:trHeight w:val="227"/>
        <w:jc w:val="center"/>
      </w:trPr>
      <w:tc>
        <w:tcPr>
          <w:tcW w:w="5177" w:type="dxa"/>
          <w:vAlign w:val="center"/>
        </w:tcPr>
        <w:p w:rsidR="002B79B3" w:rsidRPr="00AE3921" w:rsidRDefault="008115A2" w:rsidP="00BB5502">
          <w:pPr>
            <w:tabs>
              <w:tab w:val="right" w:pos="8505"/>
            </w:tabs>
            <w:rPr>
              <w:color w:val="000000" w:themeColor="text1"/>
              <w:sz w:val="12"/>
              <w:szCs w:val="12"/>
            </w:rPr>
          </w:pPr>
          <w:sdt>
            <w:sdtPr>
              <w:rPr>
                <w:color w:val="000000" w:themeColor="text1"/>
                <w:sz w:val="12"/>
                <w:szCs w:val="12"/>
              </w:rPr>
              <w:alias w:val="Název dokumentace 1"/>
              <w:tag w:val="NazevDok"/>
              <w:id w:val="-868285387"/>
              <w:showingPlcHdr/>
              <w:text/>
            </w:sdtPr>
            <w:sdtEndPr/>
            <w:sdtContent>
              <w:r w:rsidR="002B79B3" w:rsidRPr="00AE3921">
                <w:rPr>
                  <w:color w:val="000000" w:themeColor="text1"/>
                  <w:sz w:val="12"/>
                  <w:szCs w:val="12"/>
                </w:rPr>
                <w:t xml:space="preserve"> </w:t>
              </w:r>
            </w:sdtContent>
          </w:sdt>
          <w:r w:rsidR="002B79B3" w:rsidRPr="00AE3921">
            <w:rPr>
              <w:color w:val="000000" w:themeColor="text1"/>
              <w:sz w:val="12"/>
              <w:szCs w:val="12"/>
            </w:rPr>
            <w:t xml:space="preserve"> </w:t>
          </w:r>
          <w:sdt>
            <w:sdtPr>
              <w:rPr>
                <w:color w:val="000000" w:themeColor="text1"/>
                <w:sz w:val="12"/>
                <w:szCs w:val="12"/>
              </w:rPr>
              <w:alias w:val="Název dokumentace 2"/>
              <w:tag w:val="NazevDok2_"/>
              <w:id w:val="-1231992421"/>
              <w:text/>
            </w:sdtPr>
            <w:sdtEndPr/>
            <w:sdtContent>
              <w:r w:rsidR="002B79B3">
                <w:rPr>
                  <w:color w:val="000000" w:themeColor="text1"/>
                  <w:sz w:val="12"/>
                  <w:szCs w:val="12"/>
                </w:rPr>
                <w:t>POLEŠOVICKÝ POTOK, POLEŠOVICE – OPRAVA TOKU</w:t>
              </w:r>
            </w:sdtContent>
          </w:sdt>
          <w:r w:rsidR="002B79B3" w:rsidRPr="00AE3921">
            <w:rPr>
              <w:color w:val="000000" w:themeColor="text1"/>
              <w:sz w:val="12"/>
              <w:szCs w:val="12"/>
            </w:rPr>
            <w:t xml:space="preserve"> </w:t>
          </w:r>
          <w:sdt>
            <w:sdtPr>
              <w:rPr>
                <w:color w:val="000000" w:themeColor="text1"/>
                <w:sz w:val="12"/>
                <w:szCs w:val="12"/>
              </w:rPr>
              <w:alias w:val="Název dokumentace 3"/>
              <w:tag w:val="NazevDok3_"/>
              <w:id w:val="12588290"/>
              <w:showingPlcHdr/>
              <w:text/>
            </w:sdtPr>
            <w:sdtEndPr/>
            <w:sdtContent>
              <w:r w:rsidR="002B79B3" w:rsidRPr="00AE3921">
                <w:rPr>
                  <w:color w:val="000000" w:themeColor="text1"/>
                  <w:sz w:val="12"/>
                  <w:szCs w:val="12"/>
                </w:rPr>
                <w:t xml:space="preserve"> </w:t>
              </w:r>
            </w:sdtContent>
          </w:sdt>
        </w:p>
      </w:tc>
      <w:tc>
        <w:tcPr>
          <w:tcW w:w="3405" w:type="dxa"/>
          <w:tcMar>
            <w:left w:w="113" w:type="dxa"/>
          </w:tcMar>
          <w:vAlign w:val="center"/>
        </w:tcPr>
        <w:p w:rsidR="002B79B3" w:rsidRPr="00AB318D" w:rsidRDefault="002B79B3" w:rsidP="00BB5502">
          <w:pPr>
            <w:tabs>
              <w:tab w:val="right" w:pos="8505"/>
            </w:tabs>
            <w:jc w:val="right"/>
            <w:rPr>
              <w:color w:val="000000" w:themeColor="text1"/>
              <w:sz w:val="12"/>
              <w:szCs w:val="12"/>
            </w:rPr>
          </w:pPr>
          <w:r>
            <w:rPr>
              <w:bCs/>
              <w:color w:val="000000" w:themeColor="text1"/>
              <w:sz w:val="12"/>
              <w:szCs w:val="12"/>
            </w:rPr>
            <w:t>B. SOUHRNNÁ TECHNICKÁ ZPRÁVA</w:t>
          </w:r>
        </w:p>
      </w:tc>
    </w:tr>
    <w:tr w:rsidR="002B79B3" w:rsidRPr="00AE3921" w:rsidTr="00BB5502">
      <w:trPr>
        <w:trHeight w:val="227"/>
        <w:jc w:val="center"/>
      </w:trPr>
      <w:tc>
        <w:tcPr>
          <w:tcW w:w="5177" w:type="dxa"/>
          <w:vAlign w:val="center"/>
        </w:tcPr>
        <w:p w:rsidR="002B79B3" w:rsidRPr="00AE3921" w:rsidRDefault="008115A2" w:rsidP="00BB5502">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780999198"/>
              <w:showingPlcHdr/>
              <w:text/>
            </w:sdtPr>
            <w:sdtEndPr/>
            <w:sdtContent>
              <w:r w:rsidR="002B79B3" w:rsidRPr="00AE3921">
                <w:rPr>
                  <w:color w:val="000000" w:themeColor="text1"/>
                  <w:sz w:val="12"/>
                  <w:szCs w:val="12"/>
                </w:rPr>
                <w:t xml:space="preserve"> </w:t>
              </w:r>
            </w:sdtContent>
          </w:sdt>
        </w:p>
      </w:tc>
      <w:tc>
        <w:tcPr>
          <w:tcW w:w="3405" w:type="dxa"/>
          <w:tcMar>
            <w:left w:w="113" w:type="dxa"/>
          </w:tcMar>
          <w:vAlign w:val="center"/>
        </w:tcPr>
        <w:p w:rsidR="002B79B3" w:rsidRPr="00AE3921" w:rsidRDefault="008115A2" w:rsidP="00BB5502">
          <w:pPr>
            <w:tabs>
              <w:tab w:val="right" w:pos="8505"/>
            </w:tabs>
            <w:jc w:val="right"/>
            <w:rPr>
              <w:color w:val="000000" w:themeColor="text1"/>
              <w:sz w:val="12"/>
              <w:szCs w:val="12"/>
            </w:rPr>
          </w:pPr>
          <w:sdt>
            <w:sdtPr>
              <w:rPr>
                <w:color w:val="000000" w:themeColor="text1"/>
                <w:sz w:val="12"/>
                <w:szCs w:val="12"/>
              </w:rPr>
              <w:alias w:val="Stupeň"/>
              <w:tag w:val="StupenZ"/>
              <w:id w:val="754258807"/>
              <w:text/>
            </w:sdtPr>
            <w:sdtEndPr/>
            <w:sdtContent>
              <w:r w:rsidR="002B79B3">
                <w:rPr>
                  <w:color w:val="000000" w:themeColor="text1"/>
                  <w:sz w:val="12"/>
                  <w:szCs w:val="12"/>
                </w:rPr>
                <w:t>JEDNOSTUPŇOVÝ PROJEKT</w:t>
              </w:r>
            </w:sdtContent>
          </w:sdt>
        </w:p>
      </w:tc>
    </w:tr>
  </w:tbl>
  <w:p w:rsidR="002B79B3" w:rsidRPr="00AE3921" w:rsidRDefault="002B79B3" w:rsidP="00BB5502">
    <w:pPr>
      <w:pStyle w:val="Zhlav"/>
      <w:rPr>
        <w:color w:val="000000" w:themeColor="text1"/>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9B3" w:rsidRPr="00AE3921" w:rsidRDefault="002B79B3" w:rsidP="00C27FD1">
    <w:pPr>
      <w:tabs>
        <w:tab w:val="right" w:pos="9752"/>
      </w:tabs>
      <w:spacing w:after="60"/>
      <w:ind w:firstLine="0"/>
      <w:jc w:val="right"/>
      <w:rPr>
        <w:noProof/>
        <w:color w:val="000000" w:themeColor="text1"/>
      </w:rPr>
    </w:pPr>
    <w:r w:rsidRPr="00AE3921">
      <w:rPr>
        <w:noProof/>
        <w:color w:val="000000" w:themeColor="text1"/>
      </w:rPr>
      <mc:AlternateContent>
        <mc:Choice Requires="wpc">
          <w:drawing>
            <wp:inline distT="0" distB="0" distL="0" distR="0" wp14:anchorId="6B2B56B9" wp14:editId="78AAE1C0">
              <wp:extent cx="719894" cy="198783"/>
              <wp:effectExtent l="38100" t="0" r="4445" b="0"/>
              <wp:docPr id="395" name="Plátno 39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53"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9"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2" name="Freeform 202"/>
                      <wps:cNvSpPr>
                        <a:spLocks/>
                      </wps:cNvSpPr>
                      <wps:spPr bwMode="auto">
                        <a:xfrm>
                          <a:off x="574675" y="112423"/>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3"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4"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5"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6"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558190A2" id="Plátno 395" o:spid="_x0000_s1026" editas="canvas" style="width:56.7pt;height:15.65pt;mso-position-horizontal-relative:char;mso-position-vertical-relative:line" coordsize="7194,19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194;height:1987;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eIVcUA&#10;AADcAAAADwAAAGRycy9kb3ducmV2LnhtbESPT2vCQBTE7wW/w/IEb3Vj0oqkrhIKBU9K/QM9PrKv&#10;SWr2bdxdY/z23ULB4zAzv2GW68G0oifnG8sKZtMEBHFpdcOVguPh43kBwgdkja1lUnAnD+vV6GmJ&#10;ubY3/qR+HyoRIexzVFCH0OVS+rImg35qO+LofVtnMETpKqkd3iLctDJNkrk02HBcqLGj95rK8/5q&#10;FPSLy8uZisYX890hCSdnvn62qVKT8VC8gQg0hEf4v73RCrLXD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d4hVxQAAANwAAAAPAAAAAAAAAAAAAAAAAJgCAABkcnMv&#10;ZG93bnJldi54bWxQSwUGAAAAAAQABAD1AAAAigM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6vkcUA&#10;AADcAAAADwAAAGRycy9kb3ducmV2LnhtbESPQWvCQBSE70L/w/IK3nRTW4vEbKQoBaF4qHrx9sg+&#10;k9Xs25Bdk+iv7xYKPQ4z8w2TrQZbi45abxwreJkmIIgLpw2XCo6Hz8kChA/IGmvHpOBOHlb50yjD&#10;VLuev6nbh1JECPsUFVQhNKmUvqjIop+6hjh6Z9daDFG2pdQt9hFuazlLkndp0XBcqLChdUXFdX+z&#10;Ckx/uM1PD7yszWnnuq9utykTrdT4efhYggg0hP/wX3urFbzO3+D3TDwC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q+RxQAAANwAAAAPAAAAAAAAAAAAAAAAAJgCAABkcnMv&#10;ZG93bnJldi54bWxQSwUGAAAAAAQABAD1AAAAigM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SMgMQA&#10;AADcAAAADwAAAGRycy9kb3ducmV2LnhtbESP0WrCQBRE3wX/YblC33RTRZHUVapYbF8UYz/gmr0m&#10;wezdmF2T+PfdguDjMDNnmMWqM6VoqHaFZQXvowgEcWp1wZmC39PXcA7CeWSNpWVS8CAHq2W/t8BY&#10;25aP1CQ+EwHCLkYFufdVLKVLczLoRrYiDt7F1gZ9kHUmdY1tgJtSjqNoJg0WHBZyrGiTU3pN7kbB&#10;Lrve1/smKX+is93e1n73aA8Tpd4G3ecHCE+df4Wf7W+tYDKdwv+ZcAT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EjIDEAAAA3AAAAA8AAAAAAAAAAAAAAAAAmAIAAGRycy9k&#10;b3ducmV2LnhtbFBLBQYAAAAABAAEAPUAAACJAw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nNGcUA&#10;AADcAAAADwAAAGRycy9kb3ducmV2LnhtbESPQWvCQBSE7wX/w/IEb3VjpSrRVaQoeBIaBfH2yD6z&#10;0ezbkF018dd3C4Ueh5n5hlmsWluJBzW+dKxgNExAEOdOl1woOB627zMQPiBrrByTgo48rJa9twWm&#10;2j35mx5ZKESEsE9RgQmhTqX0uSGLfuhq4uhdXGMxRNkUUjf4jHBbyY8kmUiLJccFgzV9Gcpv2d0q&#10;2JbHatON99fr+U7m5DbZZfrqlBr02/UcRKA2/If/2jutYPw5gd8z8Qj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yc0ZxQAAANwAAAAPAAAAAAAAAAAAAAAAAJgCAABkcnMv&#10;ZG93bnJldi54bWxQSwUGAAAAAAQABAD1AAAAigM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UC6MYA&#10;AADcAAAADwAAAGRycy9kb3ducmV2LnhtbESPQWsCMRSE74X+h/AKvdWstrWyNYooLXoRqgWvz83r&#10;ZnXzsiTp7uqvbwqFHoeZ+YaZzntbi5Z8qBwrGA4yEMSF0xWXCj73bw8TECEia6wdk4ILBZjPbm+m&#10;mGvX8Qe1u1iKBOGQowITY5NLGQpDFsPANcTJ+3LeYkzSl1J77BLc1nKUZWNpseK0YLChpaHivPu2&#10;Cg5dv/Ub3a6u75vTeLm3x6erOSp1f9cvXkFE6uN/+K+91goen1/g90w6AnL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CUC6M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dtz8IA&#10;AADcAAAADwAAAGRycy9kb3ducmV2LnhtbERPTWvCQBC9F/wPywje6kalRaKbIKLY0lNTQbwN2TGJ&#10;yc7G7DZJ/333UOjx8b636Wga0VPnKssKFvMIBHFudcWFgvPX8XkNwnlkjY1lUvBDDtJk8rTFWNuB&#10;P6nPfCFCCLsYFZTet7GULi/JoJvbljhwN9sZ9AF2hdQdDiHcNHIZRa/SYMWhocSW9iXldfZtFJzu&#10;D+Mv12IlT9f3ps6Guj98RErNpuNuA8LT6P/Ff+43rWD1EtaGM+EIyOQ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23PwgAAANwAAAAPAAAAAAAAAAAAAAAAAJgCAABkcnMvZG93&#10;bnJldi54bWxQSwUGAAAAAAQABAD1AAAAhwM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vQc8UA&#10;AADcAAAADwAAAGRycy9kb3ducmV2LnhtbESPQWvCQBSE74L/YXmFXqRuVAxt6ipaUKSgoJWeH9nX&#10;JCT7NuyuGv+9KxQ8DjPzDTNbdKYRF3K+sqxgNExAEOdWV1woOP2s395B+ICssbFMCm7kYTHv92aY&#10;aXvlA12OoRARwj5DBWUIbSalz0sy6Ie2JY7en3UGQ5SukNrhNcJNI8dJkkqDFceFElv6Kimvj2ej&#10;YLc/pZtJ/Z1ufrtBqNfuPN6tBkq9vnTLTxCBuvAM/7e3WsFk+gGPM/EI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G9Bz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5746;top:1124;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GJ4sUA&#10;AADcAAAADwAAAGRycy9kb3ducmV2LnhtbESPQWvCQBSE7wX/w/IEb3VTq1WiqxRFkR4KpoLXR/Y1&#10;mzb7NmTXGP31bkHocZiZb5jFqrOVaKnxpWMFL8MEBHHudMmFguPX9nkGwgdkjZVjUnAlD6tl72mB&#10;qXYXPlCbhUJECPsUFZgQ6lRKnxuy6IeuJo7et2sshiibQuoGLxFuKzlKkjdpseS4YLCmtaH8Nztb&#10;Bbu1qcanw5Fvm90n1x+b9meStUoN+t37HESgLvyHH+29VvA6HcHfmXgE5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kYni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vZwsMA&#10;AADcAAAADwAAAGRycy9kb3ducmV2LnhtbESPzarCMBSE94LvEI7gRq6pinqpRhGh4MKNf+Dy3Obc&#10;tticlCbV+vZGEFwOM/MNs1y3phR3ql1hWcFoGIEgTq0uOFNwPiU/vyCcR9ZYWiYFT3KwXnU7S4y1&#10;ffCB7kefiQBhF6OC3PsqltKlORl0Q1sRB+/f1gZ9kHUmdY2PADelHEfRTBosOCzkWNE2p/R2bIyC&#10;PVdotthcB0kzv0yjv8vmhIlS/V67WYDw1Ppv+NPeaQWT+QTeZ8IRkK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vZwsMAAADcAAAADwAAAAAAAAAAAAAAAACYAgAAZHJzL2Rv&#10;d25yZXYueG1sUEsFBgAAAAAEAAQA9QAAAIgD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cAHsYA&#10;AADcAAAADwAAAGRycy9kb3ducmV2LnhtbESPUWvCQBCE3wv9D8cWfJF6qZW2RE/RUqlSCo0tfV5y&#10;axLM7YXcVqO/3hOEPg4z8w0zmXWuVntqQ+XZwMMgAUWce1txYeDne3n/AioIssXaMxk4UoDZ9PZm&#10;gqn1B85ov5FCRQiHFA2UIk2qdchLchgGviGO3ta3DiXKttC2xUOEu1oPk+RJO6w4LpTY0GtJ+W7z&#10;5wy8HU/Z+uvU//1I5D37pMVCy6gzpnfXzceghDr5D1/bK2vg8XkElzPxCOjpG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YcAHs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Njx8QA&#10;AADcAAAADwAAAGRycy9kb3ducmV2LnhtbESPQWvCQBSE70L/w/IKvemmEY1EVykFUTwIWgseH9ln&#10;Njb7Nma3mv77riB4HGbmG2a26GwtrtT6yrGC90ECgrhwuuJSweFr2Z+A8AFZY+2YFPyRh8X8pTfD&#10;XLsb7+i6D6WIEPY5KjAhNLmUvjBk0Q9cQxy9k2sthijbUuoWbxFua5kmyVharDguGGzo01Dxs/+1&#10;ClKS54MdrbJxQt33UaaX89ZslHp77T6mIAJ14Rl+tNdawTAbwf1MPAJ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jY8f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H1cQA&#10;AADcAAAADwAAAGRycy9kb3ducmV2LnhtbESPQYvCMBSE7wv+h/AEL7KmKuhSjaKi4NHtetnb2+bZ&#10;FpuX0sS2+uuNIOxxmJlvmOW6M6VoqHaFZQXjUQSCOLW64EzB+efw+QXCeWSNpWVScCcH61XvY4mx&#10;ti1/U5P4TAQIuxgV5N5XsZQuzcmgG9mKOHgXWxv0QdaZ1DW2AW5KOYmimTRYcFjIsaJdTuk1uRkF&#10;t6FLdn/6NPztmlTvH9u2LR4bpQb9brMA4anz/+F3+6gVTOczeJ0JR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VB9X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9740"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6182"/>
      <w:gridCol w:w="3558"/>
    </w:tblGrid>
    <w:tr w:rsidR="002B79B3" w:rsidRPr="00AE3921" w:rsidTr="003F5249">
      <w:trPr>
        <w:trHeight w:val="227"/>
        <w:jc w:val="center"/>
      </w:trPr>
      <w:tc>
        <w:tcPr>
          <w:tcW w:w="6182" w:type="dxa"/>
          <w:vAlign w:val="center"/>
        </w:tcPr>
        <w:p w:rsidR="002B79B3" w:rsidRPr="00AE3921" w:rsidRDefault="008115A2" w:rsidP="00C27FD1">
          <w:pPr>
            <w:tabs>
              <w:tab w:val="right" w:pos="8505"/>
            </w:tabs>
            <w:spacing w:after="0"/>
            <w:ind w:firstLine="0"/>
            <w:rPr>
              <w:color w:val="000000" w:themeColor="text1"/>
              <w:sz w:val="12"/>
              <w:szCs w:val="12"/>
            </w:rPr>
          </w:pPr>
          <w:sdt>
            <w:sdtPr>
              <w:rPr>
                <w:color w:val="000000" w:themeColor="text1"/>
                <w:sz w:val="12"/>
                <w:szCs w:val="12"/>
              </w:rPr>
              <w:alias w:val="Název dokumentace 1"/>
              <w:tag w:val="NazevDok"/>
              <w:id w:val="1770651038"/>
              <w:text/>
            </w:sdtPr>
            <w:sdtEndPr/>
            <w:sdtContent>
              <w:r w:rsidR="002B79B3" w:rsidRPr="00CF3784">
                <w:rPr>
                  <w:color w:val="000000" w:themeColor="text1"/>
                  <w:sz w:val="12"/>
                  <w:szCs w:val="12"/>
                </w:rPr>
                <w:t>"Brno, Čelakovského, Petrůvky, Nevrklova – rekonstrukce kanalizace a vodovodu"</w:t>
              </w:r>
            </w:sdtContent>
          </w:sdt>
        </w:p>
      </w:tc>
      <w:tc>
        <w:tcPr>
          <w:tcW w:w="3558" w:type="dxa"/>
          <w:tcMar>
            <w:left w:w="113" w:type="dxa"/>
          </w:tcMar>
          <w:vAlign w:val="center"/>
        </w:tcPr>
        <w:p w:rsidR="002B79B3" w:rsidRPr="00EB3B85" w:rsidRDefault="008115A2" w:rsidP="005C380A">
          <w:pPr>
            <w:pStyle w:val="Odstavecseseznamem"/>
            <w:numPr>
              <w:ilvl w:val="0"/>
              <w:numId w:val="0"/>
            </w:numPr>
            <w:tabs>
              <w:tab w:val="right" w:pos="8505"/>
            </w:tabs>
            <w:spacing w:after="0"/>
            <w:ind w:left="1080"/>
            <w:jc w:val="right"/>
            <w:rPr>
              <w:color w:val="000000" w:themeColor="text1"/>
              <w:sz w:val="12"/>
              <w:szCs w:val="12"/>
            </w:rPr>
          </w:pPr>
          <w:sdt>
            <w:sdtPr>
              <w:rPr>
                <w:bCs/>
                <w:color w:val="000000" w:themeColor="text1"/>
                <w:sz w:val="12"/>
                <w:szCs w:val="12"/>
              </w:rPr>
              <w:alias w:val="Číslo přílohy"/>
              <w:tag w:val="PrilCislo"/>
              <w:id w:val="1403258434"/>
              <w:text/>
            </w:sdtPr>
            <w:sdtEndPr/>
            <w:sdtContent>
              <w:r w:rsidR="002B79B3">
                <w:rPr>
                  <w:bCs/>
                  <w:color w:val="000000" w:themeColor="text1"/>
                  <w:sz w:val="12"/>
                  <w:szCs w:val="12"/>
                </w:rPr>
                <w:t>D.1.1</w:t>
              </w:r>
            </w:sdtContent>
          </w:sdt>
          <w:r w:rsidR="002B79B3">
            <w:rPr>
              <w:bCs/>
              <w:color w:val="000000" w:themeColor="text1"/>
              <w:sz w:val="12"/>
              <w:szCs w:val="12"/>
            </w:rPr>
            <w:t xml:space="preserve"> </w:t>
          </w:r>
          <w:r w:rsidR="002B79B3" w:rsidRPr="00AE3921">
            <w:rPr>
              <w:bCs/>
              <w:color w:val="000000" w:themeColor="text1"/>
              <w:sz w:val="12"/>
              <w:szCs w:val="12"/>
            </w:rPr>
            <w:t xml:space="preserve"> </w:t>
          </w:r>
          <w:sdt>
            <w:sdtPr>
              <w:rPr>
                <w:bCs/>
                <w:color w:val="000000" w:themeColor="text1"/>
                <w:sz w:val="12"/>
                <w:szCs w:val="12"/>
              </w:rPr>
              <w:alias w:val="Název přílohy"/>
              <w:tag w:val="PrilNaz"/>
              <w:id w:val="-211509124"/>
              <w:text/>
            </w:sdtPr>
            <w:sdtEndPr/>
            <w:sdtContent>
              <w:r w:rsidR="002B79B3">
                <w:rPr>
                  <w:bCs/>
                  <w:color w:val="000000" w:themeColor="text1"/>
                  <w:sz w:val="12"/>
                  <w:szCs w:val="12"/>
                </w:rPr>
                <w:t xml:space="preserve"> Technická zpráva</w:t>
              </w:r>
            </w:sdtContent>
          </w:sdt>
        </w:p>
      </w:tc>
    </w:tr>
    <w:tr w:rsidR="002B79B3" w:rsidRPr="00AE3921" w:rsidTr="003F5249">
      <w:trPr>
        <w:trHeight w:val="227"/>
        <w:jc w:val="center"/>
      </w:trPr>
      <w:tc>
        <w:tcPr>
          <w:tcW w:w="6182" w:type="dxa"/>
          <w:vAlign w:val="center"/>
        </w:tcPr>
        <w:p w:rsidR="002B79B3" w:rsidRPr="00AE3921" w:rsidRDefault="002B79B3" w:rsidP="00C27FD1">
          <w:pPr>
            <w:tabs>
              <w:tab w:val="right" w:pos="8505"/>
            </w:tabs>
            <w:spacing w:after="0"/>
            <w:ind w:firstLine="0"/>
            <w:jc w:val="left"/>
            <w:rPr>
              <w:color w:val="000000" w:themeColor="text1"/>
              <w:sz w:val="12"/>
              <w:szCs w:val="12"/>
            </w:rPr>
          </w:pPr>
        </w:p>
      </w:tc>
      <w:tc>
        <w:tcPr>
          <w:tcW w:w="3558" w:type="dxa"/>
          <w:tcMar>
            <w:left w:w="113" w:type="dxa"/>
          </w:tcMar>
          <w:vAlign w:val="center"/>
        </w:tcPr>
        <w:p w:rsidR="002B79B3" w:rsidRPr="00AE3921" w:rsidRDefault="008115A2" w:rsidP="00890DC4">
          <w:pPr>
            <w:tabs>
              <w:tab w:val="right" w:pos="8505"/>
            </w:tabs>
            <w:spacing w:after="0"/>
            <w:ind w:firstLine="0"/>
            <w:jc w:val="right"/>
            <w:rPr>
              <w:color w:val="000000" w:themeColor="text1"/>
              <w:sz w:val="12"/>
              <w:szCs w:val="12"/>
            </w:rPr>
          </w:pPr>
          <w:sdt>
            <w:sdtPr>
              <w:rPr>
                <w:color w:val="000000" w:themeColor="text1"/>
                <w:sz w:val="12"/>
                <w:szCs w:val="12"/>
              </w:rPr>
              <w:alias w:val="Stupeň"/>
              <w:tag w:val="StupenZ"/>
              <w:id w:val="-507212020"/>
              <w:text/>
            </w:sdtPr>
            <w:sdtEndPr/>
            <w:sdtContent>
              <w:r w:rsidR="002B79B3">
                <w:rPr>
                  <w:color w:val="000000" w:themeColor="text1"/>
                  <w:sz w:val="12"/>
                  <w:szCs w:val="12"/>
                </w:rPr>
                <w:t>DSP</w:t>
              </w:r>
            </w:sdtContent>
          </w:sdt>
          <w:r w:rsidR="002B79B3">
            <w:rPr>
              <w:color w:val="000000" w:themeColor="text1"/>
              <w:sz w:val="12"/>
              <w:szCs w:val="12"/>
            </w:rPr>
            <w:t>, PS</w:t>
          </w:r>
        </w:p>
      </w:tc>
    </w:tr>
  </w:tbl>
  <w:p w:rsidR="002B79B3" w:rsidRPr="00444416" w:rsidRDefault="002B79B3" w:rsidP="00C27FD1">
    <w:pPr>
      <w:pStyle w:val="Zhlav"/>
      <w:spacing w:after="0"/>
      <w:ind w:firstLine="0"/>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9B3" w:rsidRPr="00F81B53" w:rsidRDefault="002B79B3" w:rsidP="008B43C5">
    <w:pPr>
      <w:tabs>
        <w:tab w:val="right" w:pos="8505"/>
      </w:tabs>
      <w:jc w:val="left"/>
      <w:rPr>
        <w:noProof/>
        <w:color w:val="000000" w:themeColor="text1"/>
      </w:rPr>
    </w:pPr>
    <w:r w:rsidRPr="00F81B53">
      <w:rPr>
        <w:noProof/>
        <w:color w:val="000000" w:themeColor="text1"/>
      </w:rPr>
      <w:tab/>
    </w:r>
    <w:r>
      <w:rPr>
        <w:noProof/>
        <w:color w:val="000000" w:themeColor="text1"/>
      </w:rPr>
      <mc:AlternateContent>
        <mc:Choice Requires="wpc">
          <w:drawing>
            <wp:inline distT="0" distB="0" distL="0" distR="0" wp14:anchorId="0B35A101" wp14:editId="236E5BA3">
              <wp:extent cx="1080135" cy="314960"/>
              <wp:effectExtent l="1905" t="1270" r="3810" b="7620"/>
              <wp:docPr id="396" name="Plátno 39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78" name="Freeform 210"/>
                      <wps:cNvSpPr>
                        <a:spLocks noEditPoints="1"/>
                      </wps:cNvSpPr>
                      <wps:spPr bwMode="auto">
                        <a:xfrm>
                          <a:off x="801326" y="42128"/>
                          <a:ext cx="278809" cy="271829"/>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9" name="Freeform 211"/>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0" name="Freeform 212"/>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1" name="Freeform 213"/>
                      <wps:cNvSpPr>
                        <a:spLocks noEditPoints="1"/>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2" name="Freeform 214"/>
                      <wps:cNvSpPr>
                        <a:spLocks/>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3" name="Freeform 215"/>
                      <wps:cNvSpPr>
                        <a:spLocks/>
                      </wps:cNvSpPr>
                      <wps:spPr bwMode="auto">
                        <a:xfrm>
                          <a:off x="637851" y="204624"/>
                          <a:ext cx="59172" cy="84257"/>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4" name="Freeform 216"/>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5" name="Freeform 217"/>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6" name="Freeform 218"/>
                      <wps:cNvSpPr>
                        <a:spLocks/>
                      </wps:cNvSpPr>
                      <wps:spPr bwMode="auto">
                        <a:xfrm>
                          <a:off x="337981" y="179547"/>
                          <a:ext cx="95277" cy="13441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7" name="Freeform 219"/>
                      <wps:cNvSpPr>
                        <a:spLocks/>
                      </wps:cNvSpPr>
                      <wps:spPr bwMode="auto">
                        <a:xfrm>
                          <a:off x="124361" y="179547"/>
                          <a:ext cx="186541" cy="13441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8" name="Freeform 220"/>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9" name="Freeform 221"/>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48F44416" id="Plátno 396" o:spid="_x0000_s1026" editas="canvas" style="width:85.05pt;height:24.8pt;mso-position-horizontal-relative:char;mso-position-vertical-relative:line" coordsize="10801,3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801;height:3149;visibility:visible;mso-wrap-style:square">
                <v:fill o:detectmouseclick="t"/>
                <v:path o:connecttype="none"/>
              </v:shape>
              <v:shape id="Freeform 210" o:spid="_x0000_s1028" style="position:absolute;left:8013;top:421;width:2788;height:2718;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ZGRMEA&#10;AADcAAAADwAAAGRycy9kb3ducmV2LnhtbERPy4rCMBTdC/5DuMLsNNUZVKpRysCAK4fxAS4vzbWt&#10;Njc1ibX+/WQhuDyc93LdmVq05HxlWcF4lIAgzq2uuFBw2P8M5yB8QNZYWyYFT/KwXvV7S0y1ffAf&#10;tbtQiBjCPkUFZQhNKqXPSzLoR7YhjtzZOoMhQldI7fARw00tJ0kylQYrjg0lNvRdUn7d3Y2Cdn77&#10;ulJW+Wz6u0/C0ZnTZTtR6mPQZQsQgbrwFr/cG63gcxbXxjPxCM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hmRkTBAAAA3AAAAA8AAAAAAAAAAAAAAAAAmAIAAGRycy9kb3du&#10;cmV2LnhtbFBLBQYAAAAABAAEAPUAAACGAwAAAAA=&#10;" path="m444,423r,54l112,477r,-54l276,256,444,423xm556,181r-203,l485,49,436,4,276,165,114,,69,47,201,181,,181r,62l201,243,46,396r,147l508,543r,-147l353,243r203,l556,181xe" fillcolor="black" stroked="f">
                <v:path arrowok="t" o:connecttype="custom" o:connectlocs="222646,211756;222646,238789;56163,238789;56163,211756;138402,128155;222646,211756;278809,90610;177014,90610;243206,24530;218634,2002;138402,82600;57166,0;34600,23528;100792,90610;0,90610;0,121647;100792,121647;23067,198240;23067,271829;254739,271829;254739,198240;177014,121647;278809,121647;278809,90610" o:connectangles="0,0,0,0,0,0,0,0,0,0,0,0,0,0,0,0,0,0,0,0,0,0,0,0"/>
                <o:lock v:ext="edit" verticies="t"/>
              </v:shape>
              <v:shape id="Freeform 211" o:spid="_x0000_s1029" style="position:absolute;left:9076;width:662;height:662;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pcb8UA&#10;AADcAAAADwAAAGRycy9kb3ducmV2LnhtbESPQWvCQBSE70L/w/IKvelGi1ajq4ilUCgeql68PbLP&#10;ZDX7NmTXJPXXdwXB4zAz3zCLVWdL0VDtjWMFw0ECgjhz2nCu4LD/6k9B+ICssXRMCv7Iw2r50ltg&#10;ql3Lv9TsQi4ihH2KCooQqlRKnxVk0Q9cRRy9k6sthijrXOoa2wi3pRwlyURaNBwXCqxoU1B22V2t&#10;AtPur+PjDc8bc9y65qfZfuaJVurttVvPQQTqwjP8aH9rBe8fM7ifiUdAL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SlxvxQAAANwAAAAPAAAAAAAAAAAAAAAAAJgCAABkcnMv&#10;ZG93bnJldi54bWxQSwUGAAAAAAQABAD1AAAAigMAAAAA&#10;" path="m131,66r,l130,79r-4,14l120,103r-8,9l103,120r-12,8l79,132r-13,l52,132,41,128,29,120,19,112r-7,-9l6,93,2,79,,66,2,52,6,41,12,29,19,19,29,12,41,6,52,2,66,,79,2,91,6r12,6l112,19r8,10l126,41r4,11l131,66xe" fillcolor="#dc002e"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2" o:spid="_x0000_s1030" style="position:absolute;left:9076;width:662;height:662;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MDX8IA&#10;AADcAAAADwAAAGRycy9kb3ducmV2LnhtbERPy2rCQBTdF/oPwy24q5MqSEgzkSqKuqk07QfcZm6T&#10;YOZOzIx5/L2zKLg8nHe6Hk0jeupcbVnB2zwCQVxYXXOp4Od7/xqDcB5ZY2OZFEzkYJ09P6WYaDvw&#10;F/W5L0UIYZeggsr7NpHSFRUZdHPbEgfuz3YGfYBdKXWHQwg3jVxE0UoarDk0VNjStqLikt+MgkN5&#10;uW0++7w5Rb92d934wzScl0rNXsaPdxCeRv8Q/7uPWsEyDvPDmXAEZH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kwNfwgAAANwAAAAPAAAAAAAAAAAAAAAAAJgCAABkcnMvZG93&#10;bnJldi54bWxQSwUGAAAAAAQABAD1AAAAhwMAAAAA&#10;" path="m131,66r,l130,79r-4,14l120,103r-8,9l103,120r-12,8l79,132r-13,l52,132,41,128,29,120,19,112r-7,-9l6,93,2,79,,66,2,52,6,41,12,29,19,19,29,12,41,6,52,2,66,,79,2,91,6r12,6l112,19r8,10l126,41r4,11l131,66e" fillcolor="black [3213]"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3" o:spid="_x0000_s1031" style="position:absolute;left:6017;top:1785;width:1334;height:1364;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B5KsQA&#10;AADcAAAADwAAAGRycy9kb3ducmV2LnhtbESPQYvCMBSE74L/ITxhb5qqsCvVKCIKexK2K4i3R/Ns&#10;qs1LaaK2/vrNguBxmJlvmMWqtZW4U+NLxwrGowQEce50yYWCw+9uOAPhA7LGyjEp6MjDatnvLTDV&#10;7sE/dM9CISKEfYoKTAh1KqXPDVn0I1cTR+/sGoshyqaQusFHhNtKTpLkU1osOS4YrGljKL9mN6tg&#10;Vx6qbTfdXy6nG5mj22bnr2en1MegXc9BBGrDO/xqf2sF09kY/s/EI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AeSrEAAAA3AAAAA8AAAAAAAAAAAAAAAAAmAIAAGRycy9k&#10;b3ducmV2LnhtbFBLBQYAAAAABAAEAPUAAACJAw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66694,110240;73212,110240;85247,103193;91766,91615;94775,76010;95778,67956;93772,51345;88758,37754;80233,29196;66694,26176;59172,26176;47137,33223;39615,44801;36606,59399;35603,67956;37609,83561;42624,97152;52151,107220;66694,110240" o:connectangles="0,0,0,0,0,0,0,0,0,0,0,0,0,0,0,0,0,0,0,0,0,0,0,0,0,0,0,0,0,0,0,0,0,0,0,0,0,0,0,0,0,0,0,0,0,0,0,0,0,0,0"/>
                <o:lock v:ext="edit" verticies="t"/>
              </v:shape>
              <v:shape id="Freeform 214" o:spid="_x0000_s1032" style="position:absolute;left:6017;top:1785;width:1334;height:1364;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KNN8UA&#10;AADcAAAADwAAAGRycy9kb3ducmV2LnhtbESPQWsCMRSE74X+h/AK3mq2KiKrUYqlopdCteD1uXlu&#10;1m5eliTdXf31TUHocZiZb5jFqre1aMmHyrGCl2EGgrhwuuJSwdfh/XkGIkRkjbVjUnClAKvl48MC&#10;c+06/qR2H0uRIBxyVGBibHIpQ2HIYhi6hjh5Z+ctxiR9KbXHLsFtLUdZNpUWK04LBhtaGyq+9z9W&#10;wbHrP/xOt2+3ze4yXR/saXIzJ6UGT/3rHESkPv6H7+2tVjCejeDvTDo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Mo03xQAAANwAAAAPAAAAAAAAAAAAAAAAAJgCAABkcnMv&#10;ZG93bnJldi54bWxQSwUGAAAAAAQABAD1AAAAigM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 o:connectangles="0,0,0,0,0,0,0,0,0,0,0,0,0,0,0,0,0,0,0,0,0,0,0,0,0,0,0,0,0,0,0,0"/>
              </v:shape>
              <v:shape id="Freeform 215" o:spid="_x0000_s1033" style="position:absolute;left:6378;top:2046;width:592;height:842;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PT+cQA&#10;AADcAAAADwAAAGRycy9kb3ducmV2LnhtbESPQWvCQBSE70L/w/IK3nSjgSKpqxSpqHhqFMTbI/ua&#10;pMm+TbNrEv99tyB4HGbmG2a5HkwtOmpdaVnBbBqBIM6sLjlXcD5tJwsQziNrrC2Tgjs5WK9eRktM&#10;tO35i7rU5yJA2CWooPC+SaR0WUEG3dQ2xMH7tq1BH2SbS91iH+CmlvMoepMGSw4LBTa0KSir0ptR&#10;sPv5Nf5yzWO5ux7qKu2r7vMYKTV+HT7eQXga/DP8aO+1gngRw/+Zc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T0/nEAAAA3AAAAA8AAAAAAAAAAAAAAAAAmAIAAGRycy9k&#10;b3ducmV2LnhtbFBLBQYAAAAABAAEAPUAAACJAwAAAAA=&#10;" path="m62,167r,l75,167r14,-6l99,153r7,-12l112,130r4,-16l118,99r2,-16l118,66,116,50,112,37,106,23,99,14,89,6,75,,62,,47,,33,6,23,14r-9,9l8,37,4,50,2,66,,83,2,99r2,15l8,130r6,11l23,153r10,8l47,167r15,e" filled="f" stroked="f">
                <v:path arrowok="t" o:connecttype="custom" o:connectlocs="30572,84257;30572,84257;36983,84257;43886,81230;48817,77194;52269,71139;55227,65589;57200,57517;58186,49949;59172,41876;59172,41876;58186,33299;57200,25227;55227,18668;52269,11604;48817,7063;43886,3027;36983,0;30572,0;30572,0;23176,0;16272,3027;11341,7063;6903,11604;3945,18668;1972,25227;986,33299;0,41876;0,41876;986,49949;1972,57517;3945,65589;6903,71139;11341,77194;16272,81230;23176,84257;30572,84257" o:connectangles="0,0,0,0,0,0,0,0,0,0,0,0,0,0,0,0,0,0,0,0,0,0,0,0,0,0,0,0,0,0,0,0,0,0,0,0,0"/>
              </v:shape>
              <v:shape id="Freeform 216" o:spid="_x0000_s1034" style="position:absolute;left:4603;top:1785;width:1163;height:1364;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pTqsUA&#10;AADcAAAADwAAAGRycy9kb3ducmV2LnhtbESPQWvCQBSE70L/w/IKvUjdqCVI6ioqKEVQMErPj+xr&#10;EpJ9G3ZXTf99Vyh4HGbmG2a+7E0rbuR8bVnBeJSAIC6srrlUcDlv32cgfEDW2FomBb/kYbl4Gcwx&#10;0/bOJ7rloRQRwj5DBVUIXSalLyoy6Ee2I47ej3UGQ5SulNrhPcJNKydJkkqDNceFCjvaVFQ0+dUo&#10;OBwv6W7a7NPddz8MzdZdJ4f1UKm31371CSJQH57h//aXVjCdfcDjTDw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elOq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7" o:spid="_x0000_s1035" style="position:absolute;left:4603;top:1785;width:1163;height:1364;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1hscUA&#10;AADcAAAADwAAAGRycy9kb3ducmV2LnhtbESPT2vCQBTE70K/w/IK3nTT+geJrlIURTwUjILXR/aZ&#10;TZt9G7LbGPvpu0LB4zAzv2EWq85WoqXGl44VvA0TEMS50yUXCs6n7WAGwgdkjZVjUnAnD6vlS2+B&#10;qXY3PlKbhUJECPsUFZgQ6lRKnxuy6IeuJo7e1TUWQ5RNIXWDtwi3lXxPkqm0WHJcMFjT2lD+nf1Y&#10;Bbu1qcaX45l/N7tPrg+b9muStUr1X7uPOYhAXXiG/9t7rWA0m8DjTDw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rWGx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8" o:spid="_x0000_s1036" style="position:absolute;left:3379;top:1795;width:953;height:1344;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kKfcUA&#10;AADcAAAADwAAAGRycy9kb3ducmV2LnhtbESPzWvCQBTE74X+D8sTeim6aYtWoquEQMCDl/oBPT6z&#10;zySYfRuymw//e7dQ8DjMzG+Y9XY0teipdZVlBR+zCARxbnXFhYLTMZsuQTiPrLG2TAru5GC7eX1Z&#10;Y6ztwD/UH3whAoRdjApK75tYSpeXZNDNbEMcvKttDfog20LqFocAN7X8jKKFNFhxWCixobSk/Hbo&#10;jII9N2hS7H7fs+77PI8u5+SImVJvkzFZgfA0+mf4v73TCr6WC/g7E46A3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GQp9xQAAANwAAAAPAAAAAAAAAAAAAAAAAJgCAABkcnMv&#10;ZG93bnJldi54bWxQSwUGAAAAAAQABAD1AAAAigMAAAAA&#10;" path="m,l186,r,50l68,50r,54l178,104r,53l68,157r,58l190,215r,52l,267,,xe" fillcolor="black" stroked="f">
                <v:path arrowok="t" o:connecttype="custom" o:connectlocs="0,0;93271,0;93271,25170;34099,25170;34099,52354;89260,52354;89260,79035;34099,79035;34099,108233;95277,108233;95277,134410;0,134410;0,0" o:connectangles="0,0,0,0,0,0,0,0,0,0,0,0,0"/>
              </v:shape>
              <v:shape id="Freeform 219" o:spid="_x0000_s1037" style="position:absolute;left:1243;top:1795;width:1866;height:1344;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DuTsYA&#10;AADcAAAADwAAAGRycy9kb3ducmV2LnhtbESPUWvCQBCE3wv+h2MLvpR6qZVWUk+pYmmlCEalz0tu&#10;mwRzeyG31eiv7wmFPg4z8w0zmXWuVkdqQ+XZwMMgAUWce1txYWC/e7sfgwqCbLH2TAbOFGA27d1M&#10;MLX+xBkdt1KoCOGQooFSpEm1DnlJDsPAN8TR+/atQ4myLbRt8RThrtbDJHnSDiuOCyU2tCgpP2x/&#10;nIHl+ZKtNpe7r89E3rM1zedaRp0x/dvu9QWUUCf/4b/2hzXwOH6G65l4BPT0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DuTsYAAADcAAAADwAAAAAAAAAAAAAAAACYAgAAZHJz&#10;L2Rvd25yZXYueG1sUEsFBgAAAAAEAAQA9QAAAIsDAAAAAA==&#10;" path="m,l72,r33,203l107,203,141,r91,l269,203,304,r69,l311,267r-89,l186,62,151,267r-93,l,xe" fillcolor="black" stroked="f">
                <v:path arrowok="t" o:connecttype="custom" o:connectlocs="0,0;36008,0;52512,102192;53512,102192;70515,0;116026,0;134530,102192;152033,0;186541,0;155534,134410;111024,134410;93020,31211;75517,134410;29006,134410;0,0" o:connectangles="0,0,0,0,0,0,0,0,0,0,0,0,0,0,0"/>
              </v:shape>
              <v:shape id="Freeform 220" o:spid="_x0000_s1038" style="position:absolute;top:1785;width:1002;height:1364;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e8fsIA&#10;AADcAAAADwAAAGRycy9kb3ducmV2LnhtbERPz2vCMBS+D/Y/hDfYbabrmEo1FhHGxg6CVcHjo3k2&#10;dc1L12Rt99+bg+Dx4/u9zEfbiJ46XztW8DpJQBCXTtdcKTjsP17mIHxA1tg4JgX/5CFfPT4sMdNu&#10;4B31RahEDGGfoQITQptJ6UtDFv3EtcSRO7vOYoiwq6TucIjhtpFpkkylxZpjg8GWNobKn+LPKkhJ&#10;Xg72/XM2TWg8nmT6e9mab6Wen8b1AkSgMdzFN/eXVvA2j2vjmXgE5Oo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d7x+wgAAANwAAAAPAAAAAAAAAAAAAAAAAJgCAABkcnMvZG93&#10;bnJldi54bWxQSwUGAAAAAAQABAD1AAAAhwM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v:shape id="Freeform 221" o:spid="_x0000_s1039" style="position:absolute;top:1785;width:1002;height:1364;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jgMQA&#10;AADcAAAADwAAAGRycy9kb3ducmV2LnhtbESPQYvCMBSE74L/ITxhL6LpKoh2jeKKCx61evH2tnnb&#10;lm1eShPb6q83guBxmJlvmOW6M6VoqHaFZQWf4wgEcWp1wZmC8+lnNAfhPLLG0jIpuJGD9arfW2Ks&#10;bctHahKfiQBhF6OC3PsqltKlORl0Y1sRB+/P1gZ9kHUmdY1tgJtSTqJoJg0WHBZyrGibU/qfXI2C&#10;69Al2199GF66JtW7+3fbFveNUh+DbvMFwlPn3+FXe68VTOcLeJ4JR0C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f44D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w10:anchorlock/>
            </v:group>
          </w:pict>
        </mc:Fallback>
      </mc:AlternateContent>
    </w:r>
  </w:p>
  <w:p w:rsidR="002B79B3" w:rsidRPr="00C56CD6" w:rsidRDefault="002B79B3" w:rsidP="00C56CD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E06F9"/>
    <w:multiLevelType w:val="hybridMultilevel"/>
    <w:tmpl w:val="43DA921E"/>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081B1BE9"/>
    <w:multiLevelType w:val="hybridMultilevel"/>
    <w:tmpl w:val="E528C09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D3D7CDC"/>
    <w:multiLevelType w:val="hybridMultilevel"/>
    <w:tmpl w:val="6B32E7D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F4C616D"/>
    <w:multiLevelType w:val="hybridMultilevel"/>
    <w:tmpl w:val="9B720D7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1B01AE1"/>
    <w:multiLevelType w:val="hybridMultilevel"/>
    <w:tmpl w:val="D64A6E7C"/>
    <w:lvl w:ilvl="0" w:tplc="04050001">
      <w:start w:val="1"/>
      <w:numFmt w:val="bullet"/>
      <w:lvlText w:val=""/>
      <w:lvlJc w:val="left"/>
      <w:pPr>
        <w:ind w:left="1003" w:hanging="360"/>
      </w:pPr>
      <w:rPr>
        <w:rFonts w:ascii="Symbol" w:hAnsi="Symbol" w:hint="default"/>
      </w:rPr>
    </w:lvl>
    <w:lvl w:ilvl="1" w:tplc="04050003" w:tentative="1">
      <w:start w:val="1"/>
      <w:numFmt w:val="bullet"/>
      <w:lvlText w:val="o"/>
      <w:lvlJc w:val="left"/>
      <w:pPr>
        <w:ind w:left="1723" w:hanging="360"/>
      </w:pPr>
      <w:rPr>
        <w:rFonts w:ascii="Courier New" w:hAnsi="Courier New" w:cs="Courier New" w:hint="default"/>
      </w:rPr>
    </w:lvl>
    <w:lvl w:ilvl="2" w:tplc="04050005" w:tentative="1">
      <w:start w:val="1"/>
      <w:numFmt w:val="bullet"/>
      <w:lvlText w:val=""/>
      <w:lvlJc w:val="left"/>
      <w:pPr>
        <w:ind w:left="2443" w:hanging="360"/>
      </w:pPr>
      <w:rPr>
        <w:rFonts w:ascii="Wingdings" w:hAnsi="Wingdings" w:hint="default"/>
      </w:rPr>
    </w:lvl>
    <w:lvl w:ilvl="3" w:tplc="04050001" w:tentative="1">
      <w:start w:val="1"/>
      <w:numFmt w:val="bullet"/>
      <w:lvlText w:val=""/>
      <w:lvlJc w:val="left"/>
      <w:pPr>
        <w:ind w:left="3163" w:hanging="360"/>
      </w:pPr>
      <w:rPr>
        <w:rFonts w:ascii="Symbol" w:hAnsi="Symbol" w:hint="default"/>
      </w:rPr>
    </w:lvl>
    <w:lvl w:ilvl="4" w:tplc="04050003" w:tentative="1">
      <w:start w:val="1"/>
      <w:numFmt w:val="bullet"/>
      <w:lvlText w:val="o"/>
      <w:lvlJc w:val="left"/>
      <w:pPr>
        <w:ind w:left="3883" w:hanging="360"/>
      </w:pPr>
      <w:rPr>
        <w:rFonts w:ascii="Courier New" w:hAnsi="Courier New" w:cs="Courier New" w:hint="default"/>
      </w:rPr>
    </w:lvl>
    <w:lvl w:ilvl="5" w:tplc="04050005" w:tentative="1">
      <w:start w:val="1"/>
      <w:numFmt w:val="bullet"/>
      <w:lvlText w:val=""/>
      <w:lvlJc w:val="left"/>
      <w:pPr>
        <w:ind w:left="4603" w:hanging="360"/>
      </w:pPr>
      <w:rPr>
        <w:rFonts w:ascii="Wingdings" w:hAnsi="Wingdings" w:hint="default"/>
      </w:rPr>
    </w:lvl>
    <w:lvl w:ilvl="6" w:tplc="04050001" w:tentative="1">
      <w:start w:val="1"/>
      <w:numFmt w:val="bullet"/>
      <w:lvlText w:val=""/>
      <w:lvlJc w:val="left"/>
      <w:pPr>
        <w:ind w:left="5323" w:hanging="360"/>
      </w:pPr>
      <w:rPr>
        <w:rFonts w:ascii="Symbol" w:hAnsi="Symbol" w:hint="default"/>
      </w:rPr>
    </w:lvl>
    <w:lvl w:ilvl="7" w:tplc="04050003" w:tentative="1">
      <w:start w:val="1"/>
      <w:numFmt w:val="bullet"/>
      <w:lvlText w:val="o"/>
      <w:lvlJc w:val="left"/>
      <w:pPr>
        <w:ind w:left="6043" w:hanging="360"/>
      </w:pPr>
      <w:rPr>
        <w:rFonts w:ascii="Courier New" w:hAnsi="Courier New" w:cs="Courier New" w:hint="default"/>
      </w:rPr>
    </w:lvl>
    <w:lvl w:ilvl="8" w:tplc="04050005" w:tentative="1">
      <w:start w:val="1"/>
      <w:numFmt w:val="bullet"/>
      <w:lvlText w:val=""/>
      <w:lvlJc w:val="left"/>
      <w:pPr>
        <w:ind w:left="6763" w:hanging="360"/>
      </w:pPr>
      <w:rPr>
        <w:rFonts w:ascii="Wingdings" w:hAnsi="Wingdings" w:hint="default"/>
      </w:rPr>
    </w:lvl>
  </w:abstractNum>
  <w:abstractNum w:abstractNumId="5" w15:restartNumberingAfterBreak="0">
    <w:nsid w:val="291F3C40"/>
    <w:multiLevelType w:val="hybridMultilevel"/>
    <w:tmpl w:val="61929ADE"/>
    <w:lvl w:ilvl="0" w:tplc="04050001">
      <w:start w:val="1"/>
      <w:numFmt w:val="bullet"/>
      <w:lvlText w:val=""/>
      <w:lvlJc w:val="left"/>
      <w:pPr>
        <w:ind w:left="1003" w:hanging="360"/>
      </w:pPr>
      <w:rPr>
        <w:rFonts w:ascii="Symbol" w:hAnsi="Symbol" w:hint="default"/>
      </w:rPr>
    </w:lvl>
    <w:lvl w:ilvl="1" w:tplc="04050003" w:tentative="1">
      <w:start w:val="1"/>
      <w:numFmt w:val="bullet"/>
      <w:lvlText w:val="o"/>
      <w:lvlJc w:val="left"/>
      <w:pPr>
        <w:ind w:left="1723" w:hanging="360"/>
      </w:pPr>
      <w:rPr>
        <w:rFonts w:ascii="Courier New" w:hAnsi="Courier New" w:cs="Courier New" w:hint="default"/>
      </w:rPr>
    </w:lvl>
    <w:lvl w:ilvl="2" w:tplc="04050005" w:tentative="1">
      <w:start w:val="1"/>
      <w:numFmt w:val="bullet"/>
      <w:lvlText w:val=""/>
      <w:lvlJc w:val="left"/>
      <w:pPr>
        <w:ind w:left="2443" w:hanging="360"/>
      </w:pPr>
      <w:rPr>
        <w:rFonts w:ascii="Wingdings" w:hAnsi="Wingdings" w:hint="default"/>
      </w:rPr>
    </w:lvl>
    <w:lvl w:ilvl="3" w:tplc="04050001" w:tentative="1">
      <w:start w:val="1"/>
      <w:numFmt w:val="bullet"/>
      <w:lvlText w:val=""/>
      <w:lvlJc w:val="left"/>
      <w:pPr>
        <w:ind w:left="3163" w:hanging="360"/>
      </w:pPr>
      <w:rPr>
        <w:rFonts w:ascii="Symbol" w:hAnsi="Symbol" w:hint="default"/>
      </w:rPr>
    </w:lvl>
    <w:lvl w:ilvl="4" w:tplc="04050003" w:tentative="1">
      <w:start w:val="1"/>
      <w:numFmt w:val="bullet"/>
      <w:lvlText w:val="o"/>
      <w:lvlJc w:val="left"/>
      <w:pPr>
        <w:ind w:left="3883" w:hanging="360"/>
      </w:pPr>
      <w:rPr>
        <w:rFonts w:ascii="Courier New" w:hAnsi="Courier New" w:cs="Courier New" w:hint="default"/>
      </w:rPr>
    </w:lvl>
    <w:lvl w:ilvl="5" w:tplc="04050005" w:tentative="1">
      <w:start w:val="1"/>
      <w:numFmt w:val="bullet"/>
      <w:lvlText w:val=""/>
      <w:lvlJc w:val="left"/>
      <w:pPr>
        <w:ind w:left="4603" w:hanging="360"/>
      </w:pPr>
      <w:rPr>
        <w:rFonts w:ascii="Wingdings" w:hAnsi="Wingdings" w:hint="default"/>
      </w:rPr>
    </w:lvl>
    <w:lvl w:ilvl="6" w:tplc="04050001" w:tentative="1">
      <w:start w:val="1"/>
      <w:numFmt w:val="bullet"/>
      <w:lvlText w:val=""/>
      <w:lvlJc w:val="left"/>
      <w:pPr>
        <w:ind w:left="5323" w:hanging="360"/>
      </w:pPr>
      <w:rPr>
        <w:rFonts w:ascii="Symbol" w:hAnsi="Symbol" w:hint="default"/>
      </w:rPr>
    </w:lvl>
    <w:lvl w:ilvl="7" w:tplc="04050003" w:tentative="1">
      <w:start w:val="1"/>
      <w:numFmt w:val="bullet"/>
      <w:lvlText w:val="o"/>
      <w:lvlJc w:val="left"/>
      <w:pPr>
        <w:ind w:left="6043" w:hanging="360"/>
      </w:pPr>
      <w:rPr>
        <w:rFonts w:ascii="Courier New" w:hAnsi="Courier New" w:cs="Courier New" w:hint="default"/>
      </w:rPr>
    </w:lvl>
    <w:lvl w:ilvl="8" w:tplc="04050005" w:tentative="1">
      <w:start w:val="1"/>
      <w:numFmt w:val="bullet"/>
      <w:lvlText w:val=""/>
      <w:lvlJc w:val="left"/>
      <w:pPr>
        <w:ind w:left="6763" w:hanging="360"/>
      </w:pPr>
      <w:rPr>
        <w:rFonts w:ascii="Wingdings" w:hAnsi="Wingdings" w:hint="default"/>
      </w:rPr>
    </w:lvl>
  </w:abstractNum>
  <w:abstractNum w:abstractNumId="6" w15:restartNumberingAfterBreak="0">
    <w:nsid w:val="2D391F4E"/>
    <w:multiLevelType w:val="multilevel"/>
    <w:tmpl w:val="376A4EB8"/>
    <w:lvl w:ilvl="0">
      <w:start w:val="1"/>
      <w:numFmt w:val="decimal"/>
      <w:lvlText w:val="%1."/>
      <w:lvlJc w:val="left"/>
      <w:pPr>
        <w:ind w:left="360" w:hanging="360"/>
      </w:pPr>
      <w:rPr>
        <w:rFonts w:hint="default"/>
      </w:rPr>
    </w:lvl>
    <w:lvl w:ilvl="1">
      <w:start w:val="1"/>
      <w:numFmt w:val="decimal"/>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44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800"/>
        </w:tabs>
        <w:ind w:left="1440" w:hanging="1440"/>
      </w:pPr>
      <w:rPr>
        <w:rFonts w:hint="default"/>
      </w:rPr>
    </w:lvl>
    <w:lvl w:ilvl="8">
      <w:start w:val="1"/>
      <w:numFmt w:val="decimal"/>
      <w:lvlText w:val="%1.%2.%3.%4.%5.%6.%7.%8.%9"/>
      <w:lvlJc w:val="left"/>
      <w:pPr>
        <w:tabs>
          <w:tab w:val="num" w:pos="2160"/>
        </w:tabs>
        <w:ind w:left="1584" w:hanging="1584"/>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6325FE0"/>
    <w:multiLevelType w:val="hybridMultilevel"/>
    <w:tmpl w:val="9DAA08A0"/>
    <w:lvl w:ilvl="0" w:tplc="04050011">
      <w:start w:val="1"/>
      <w:numFmt w:val="decimal"/>
      <w:lvlText w:val="%1)"/>
      <w:lvlJc w:val="left"/>
      <w:pPr>
        <w:ind w:left="720" w:hanging="360"/>
      </w:pPr>
      <w:rPr>
        <w:rFonts w:hint="default"/>
      </w:rPr>
    </w:lvl>
    <w:lvl w:ilvl="1" w:tplc="BD804DF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D342966"/>
    <w:multiLevelType w:val="hybridMultilevel"/>
    <w:tmpl w:val="E376C4F8"/>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9" w15:restartNumberingAfterBreak="0">
    <w:nsid w:val="3D6D4880"/>
    <w:multiLevelType w:val="multilevel"/>
    <w:tmpl w:val="CBA06F00"/>
    <w:lvl w:ilvl="0">
      <w:start w:val="1"/>
      <w:numFmt w:val="decimal"/>
      <w:pStyle w:val="Nadpis1"/>
      <w:lvlText w:val="%1."/>
      <w:lvlJc w:val="left"/>
      <w:pPr>
        <w:ind w:left="360" w:hanging="360"/>
      </w:pPr>
      <w:rPr>
        <w:rFonts w:hint="default"/>
      </w:rPr>
    </w:lvl>
    <w:lvl w:ilvl="1">
      <w:start w:val="1"/>
      <w:numFmt w:val="decimal"/>
      <w:pStyle w:val="Nadpis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440"/>
        </w:tabs>
        <w:ind w:left="1008" w:hanging="1008"/>
      </w:pPr>
      <w:rPr>
        <w:rFonts w:hint="default"/>
      </w:rPr>
    </w:lvl>
    <w:lvl w:ilvl="5">
      <w:start w:val="1"/>
      <w:numFmt w:val="decimal"/>
      <w:pStyle w:val="Nadpis6"/>
      <w:lvlText w:val="%1.%2.%3.%4.%5.%6"/>
      <w:lvlJc w:val="left"/>
      <w:pPr>
        <w:tabs>
          <w:tab w:val="num" w:pos="1440"/>
        </w:tabs>
        <w:ind w:left="1152" w:hanging="1152"/>
      </w:pPr>
      <w:rPr>
        <w:rFonts w:hint="default"/>
      </w:rPr>
    </w:lvl>
    <w:lvl w:ilvl="6">
      <w:start w:val="1"/>
      <w:numFmt w:val="decimal"/>
      <w:pStyle w:val="Nadpis7"/>
      <w:lvlText w:val="%1.%2.%3.%4.%5.%6.%7"/>
      <w:lvlJc w:val="left"/>
      <w:pPr>
        <w:tabs>
          <w:tab w:val="num" w:pos="1800"/>
        </w:tabs>
        <w:ind w:left="1296" w:hanging="1296"/>
      </w:pPr>
      <w:rPr>
        <w:rFonts w:hint="default"/>
      </w:rPr>
    </w:lvl>
    <w:lvl w:ilvl="7">
      <w:start w:val="1"/>
      <w:numFmt w:val="decimal"/>
      <w:pStyle w:val="Nadpis8"/>
      <w:lvlText w:val="%1.%2.%3.%4.%5.%6.%7.%8"/>
      <w:lvlJc w:val="left"/>
      <w:pPr>
        <w:tabs>
          <w:tab w:val="num" w:pos="1800"/>
        </w:tabs>
        <w:ind w:left="1440" w:hanging="1440"/>
      </w:pPr>
      <w:rPr>
        <w:rFonts w:hint="default"/>
      </w:rPr>
    </w:lvl>
    <w:lvl w:ilvl="8">
      <w:start w:val="1"/>
      <w:numFmt w:val="decimal"/>
      <w:pStyle w:val="Nadpis9"/>
      <w:lvlText w:val="%1.%2.%3.%4.%5.%6.%7.%8.%9"/>
      <w:lvlJc w:val="left"/>
      <w:pPr>
        <w:tabs>
          <w:tab w:val="num" w:pos="2160"/>
        </w:tabs>
        <w:ind w:left="1584" w:hanging="1584"/>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D655D5E"/>
    <w:multiLevelType w:val="hybridMultilevel"/>
    <w:tmpl w:val="449EDD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1E8020D"/>
    <w:multiLevelType w:val="hybridMultilevel"/>
    <w:tmpl w:val="9274DE72"/>
    <w:lvl w:ilvl="0" w:tplc="04050001">
      <w:start w:val="1"/>
      <w:numFmt w:val="bullet"/>
      <w:lvlText w:val=""/>
      <w:lvlJc w:val="left"/>
      <w:pPr>
        <w:ind w:left="1500" w:hanging="360"/>
      </w:pPr>
      <w:rPr>
        <w:rFonts w:ascii="Symbol" w:hAnsi="Symbol" w:hint="default"/>
      </w:rPr>
    </w:lvl>
    <w:lvl w:ilvl="1" w:tplc="04050003" w:tentative="1">
      <w:start w:val="1"/>
      <w:numFmt w:val="bullet"/>
      <w:lvlText w:val="o"/>
      <w:lvlJc w:val="left"/>
      <w:pPr>
        <w:ind w:left="2220" w:hanging="360"/>
      </w:pPr>
      <w:rPr>
        <w:rFonts w:ascii="Courier New" w:hAnsi="Courier New" w:cs="Courier New" w:hint="default"/>
      </w:rPr>
    </w:lvl>
    <w:lvl w:ilvl="2" w:tplc="04050005" w:tentative="1">
      <w:start w:val="1"/>
      <w:numFmt w:val="bullet"/>
      <w:lvlText w:val=""/>
      <w:lvlJc w:val="left"/>
      <w:pPr>
        <w:ind w:left="2940" w:hanging="360"/>
      </w:pPr>
      <w:rPr>
        <w:rFonts w:ascii="Wingdings" w:hAnsi="Wingdings" w:hint="default"/>
      </w:rPr>
    </w:lvl>
    <w:lvl w:ilvl="3" w:tplc="04050001" w:tentative="1">
      <w:start w:val="1"/>
      <w:numFmt w:val="bullet"/>
      <w:lvlText w:val=""/>
      <w:lvlJc w:val="left"/>
      <w:pPr>
        <w:ind w:left="3660" w:hanging="360"/>
      </w:pPr>
      <w:rPr>
        <w:rFonts w:ascii="Symbol" w:hAnsi="Symbol" w:hint="default"/>
      </w:rPr>
    </w:lvl>
    <w:lvl w:ilvl="4" w:tplc="04050003" w:tentative="1">
      <w:start w:val="1"/>
      <w:numFmt w:val="bullet"/>
      <w:lvlText w:val="o"/>
      <w:lvlJc w:val="left"/>
      <w:pPr>
        <w:ind w:left="4380" w:hanging="360"/>
      </w:pPr>
      <w:rPr>
        <w:rFonts w:ascii="Courier New" w:hAnsi="Courier New" w:cs="Courier New" w:hint="default"/>
      </w:rPr>
    </w:lvl>
    <w:lvl w:ilvl="5" w:tplc="04050005" w:tentative="1">
      <w:start w:val="1"/>
      <w:numFmt w:val="bullet"/>
      <w:lvlText w:val=""/>
      <w:lvlJc w:val="left"/>
      <w:pPr>
        <w:ind w:left="5100" w:hanging="360"/>
      </w:pPr>
      <w:rPr>
        <w:rFonts w:ascii="Wingdings" w:hAnsi="Wingdings" w:hint="default"/>
      </w:rPr>
    </w:lvl>
    <w:lvl w:ilvl="6" w:tplc="04050001" w:tentative="1">
      <w:start w:val="1"/>
      <w:numFmt w:val="bullet"/>
      <w:lvlText w:val=""/>
      <w:lvlJc w:val="left"/>
      <w:pPr>
        <w:ind w:left="5820" w:hanging="360"/>
      </w:pPr>
      <w:rPr>
        <w:rFonts w:ascii="Symbol" w:hAnsi="Symbol" w:hint="default"/>
      </w:rPr>
    </w:lvl>
    <w:lvl w:ilvl="7" w:tplc="04050003" w:tentative="1">
      <w:start w:val="1"/>
      <w:numFmt w:val="bullet"/>
      <w:lvlText w:val="o"/>
      <w:lvlJc w:val="left"/>
      <w:pPr>
        <w:ind w:left="6540" w:hanging="360"/>
      </w:pPr>
      <w:rPr>
        <w:rFonts w:ascii="Courier New" w:hAnsi="Courier New" w:cs="Courier New" w:hint="default"/>
      </w:rPr>
    </w:lvl>
    <w:lvl w:ilvl="8" w:tplc="04050005" w:tentative="1">
      <w:start w:val="1"/>
      <w:numFmt w:val="bullet"/>
      <w:lvlText w:val=""/>
      <w:lvlJc w:val="left"/>
      <w:pPr>
        <w:ind w:left="7260" w:hanging="360"/>
      </w:pPr>
      <w:rPr>
        <w:rFonts w:ascii="Wingdings" w:hAnsi="Wingdings" w:hint="default"/>
      </w:rPr>
    </w:lvl>
  </w:abstractNum>
  <w:abstractNum w:abstractNumId="12" w15:restartNumberingAfterBreak="0">
    <w:nsid w:val="528F767B"/>
    <w:multiLevelType w:val="hybridMultilevel"/>
    <w:tmpl w:val="33C0B410"/>
    <w:lvl w:ilvl="0" w:tplc="04050001">
      <w:start w:val="1"/>
      <w:numFmt w:val="bullet"/>
      <w:lvlText w:val=""/>
      <w:lvlJc w:val="left"/>
      <w:pPr>
        <w:ind w:left="1003" w:hanging="360"/>
      </w:pPr>
      <w:rPr>
        <w:rFonts w:ascii="Symbol" w:hAnsi="Symbol" w:hint="default"/>
      </w:rPr>
    </w:lvl>
    <w:lvl w:ilvl="1" w:tplc="04050003" w:tentative="1">
      <w:start w:val="1"/>
      <w:numFmt w:val="bullet"/>
      <w:lvlText w:val="o"/>
      <w:lvlJc w:val="left"/>
      <w:pPr>
        <w:ind w:left="1723" w:hanging="360"/>
      </w:pPr>
      <w:rPr>
        <w:rFonts w:ascii="Courier New" w:hAnsi="Courier New" w:cs="Courier New" w:hint="default"/>
      </w:rPr>
    </w:lvl>
    <w:lvl w:ilvl="2" w:tplc="04050005" w:tentative="1">
      <w:start w:val="1"/>
      <w:numFmt w:val="bullet"/>
      <w:lvlText w:val=""/>
      <w:lvlJc w:val="left"/>
      <w:pPr>
        <w:ind w:left="2443" w:hanging="360"/>
      </w:pPr>
      <w:rPr>
        <w:rFonts w:ascii="Wingdings" w:hAnsi="Wingdings" w:hint="default"/>
      </w:rPr>
    </w:lvl>
    <w:lvl w:ilvl="3" w:tplc="04050001" w:tentative="1">
      <w:start w:val="1"/>
      <w:numFmt w:val="bullet"/>
      <w:lvlText w:val=""/>
      <w:lvlJc w:val="left"/>
      <w:pPr>
        <w:ind w:left="3163" w:hanging="360"/>
      </w:pPr>
      <w:rPr>
        <w:rFonts w:ascii="Symbol" w:hAnsi="Symbol" w:hint="default"/>
      </w:rPr>
    </w:lvl>
    <w:lvl w:ilvl="4" w:tplc="04050003" w:tentative="1">
      <w:start w:val="1"/>
      <w:numFmt w:val="bullet"/>
      <w:lvlText w:val="o"/>
      <w:lvlJc w:val="left"/>
      <w:pPr>
        <w:ind w:left="3883" w:hanging="360"/>
      </w:pPr>
      <w:rPr>
        <w:rFonts w:ascii="Courier New" w:hAnsi="Courier New" w:cs="Courier New" w:hint="default"/>
      </w:rPr>
    </w:lvl>
    <w:lvl w:ilvl="5" w:tplc="04050005" w:tentative="1">
      <w:start w:val="1"/>
      <w:numFmt w:val="bullet"/>
      <w:lvlText w:val=""/>
      <w:lvlJc w:val="left"/>
      <w:pPr>
        <w:ind w:left="4603" w:hanging="360"/>
      </w:pPr>
      <w:rPr>
        <w:rFonts w:ascii="Wingdings" w:hAnsi="Wingdings" w:hint="default"/>
      </w:rPr>
    </w:lvl>
    <w:lvl w:ilvl="6" w:tplc="04050001" w:tentative="1">
      <w:start w:val="1"/>
      <w:numFmt w:val="bullet"/>
      <w:lvlText w:val=""/>
      <w:lvlJc w:val="left"/>
      <w:pPr>
        <w:ind w:left="5323" w:hanging="360"/>
      </w:pPr>
      <w:rPr>
        <w:rFonts w:ascii="Symbol" w:hAnsi="Symbol" w:hint="default"/>
      </w:rPr>
    </w:lvl>
    <w:lvl w:ilvl="7" w:tplc="04050003" w:tentative="1">
      <w:start w:val="1"/>
      <w:numFmt w:val="bullet"/>
      <w:lvlText w:val="o"/>
      <w:lvlJc w:val="left"/>
      <w:pPr>
        <w:ind w:left="6043" w:hanging="360"/>
      </w:pPr>
      <w:rPr>
        <w:rFonts w:ascii="Courier New" w:hAnsi="Courier New" w:cs="Courier New" w:hint="default"/>
      </w:rPr>
    </w:lvl>
    <w:lvl w:ilvl="8" w:tplc="04050005" w:tentative="1">
      <w:start w:val="1"/>
      <w:numFmt w:val="bullet"/>
      <w:lvlText w:val=""/>
      <w:lvlJc w:val="left"/>
      <w:pPr>
        <w:ind w:left="6763" w:hanging="360"/>
      </w:pPr>
      <w:rPr>
        <w:rFonts w:ascii="Wingdings" w:hAnsi="Wingdings" w:hint="default"/>
      </w:rPr>
    </w:lvl>
  </w:abstractNum>
  <w:abstractNum w:abstractNumId="13" w15:restartNumberingAfterBreak="0">
    <w:nsid w:val="5EBD4FD8"/>
    <w:multiLevelType w:val="hybridMultilevel"/>
    <w:tmpl w:val="178EEF82"/>
    <w:lvl w:ilvl="0" w:tplc="0E8C769E">
      <w:start w:val="1"/>
      <w:numFmt w:val="bullet"/>
      <w:pStyle w:val="Odstavecseseznamem"/>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62E358BB"/>
    <w:multiLevelType w:val="hybridMultilevel"/>
    <w:tmpl w:val="BEA8CD54"/>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5" w15:restartNumberingAfterBreak="0">
    <w:nsid w:val="667262C1"/>
    <w:multiLevelType w:val="hybridMultilevel"/>
    <w:tmpl w:val="100E289A"/>
    <w:lvl w:ilvl="0" w:tplc="F0688D94">
      <w:start w:val="1"/>
      <w:numFmt w:val="bullet"/>
      <w:pStyle w:val="Odrky1"/>
      <w:lvlText w:val=""/>
      <w:lvlJc w:val="left"/>
      <w:pPr>
        <w:tabs>
          <w:tab w:val="num" w:pos="2160"/>
        </w:tabs>
        <w:ind w:left="2160" w:hanging="360"/>
      </w:pPr>
      <w:rPr>
        <w:rFonts w:ascii="Symbol" w:hAnsi="Symbol" w:hint="default"/>
      </w:rPr>
    </w:lvl>
    <w:lvl w:ilvl="1" w:tplc="04050003" w:tentative="1">
      <w:start w:val="1"/>
      <w:numFmt w:val="bullet"/>
      <w:lvlText w:val="o"/>
      <w:lvlJc w:val="left"/>
      <w:pPr>
        <w:tabs>
          <w:tab w:val="num" w:pos="2880"/>
        </w:tabs>
        <w:ind w:left="2880" w:hanging="360"/>
      </w:pPr>
      <w:rPr>
        <w:rFonts w:ascii="Courier New" w:hAnsi="Courier New" w:hint="default"/>
      </w:rPr>
    </w:lvl>
    <w:lvl w:ilvl="2" w:tplc="04050005" w:tentative="1">
      <w:start w:val="1"/>
      <w:numFmt w:val="bullet"/>
      <w:lvlText w:val=""/>
      <w:lvlJc w:val="left"/>
      <w:pPr>
        <w:tabs>
          <w:tab w:val="num" w:pos="3600"/>
        </w:tabs>
        <w:ind w:left="3600" w:hanging="360"/>
      </w:pPr>
      <w:rPr>
        <w:rFonts w:ascii="Wingdings" w:hAnsi="Wingdings" w:hint="default"/>
      </w:rPr>
    </w:lvl>
    <w:lvl w:ilvl="3" w:tplc="04050001" w:tentative="1">
      <w:start w:val="1"/>
      <w:numFmt w:val="bullet"/>
      <w:lvlText w:val=""/>
      <w:lvlJc w:val="left"/>
      <w:pPr>
        <w:tabs>
          <w:tab w:val="num" w:pos="4320"/>
        </w:tabs>
        <w:ind w:left="4320" w:hanging="360"/>
      </w:pPr>
      <w:rPr>
        <w:rFonts w:ascii="Symbol" w:hAnsi="Symbol" w:hint="default"/>
      </w:rPr>
    </w:lvl>
    <w:lvl w:ilvl="4" w:tplc="04050003" w:tentative="1">
      <w:start w:val="1"/>
      <w:numFmt w:val="bullet"/>
      <w:lvlText w:val="o"/>
      <w:lvlJc w:val="left"/>
      <w:pPr>
        <w:tabs>
          <w:tab w:val="num" w:pos="5040"/>
        </w:tabs>
        <w:ind w:left="5040" w:hanging="360"/>
      </w:pPr>
      <w:rPr>
        <w:rFonts w:ascii="Courier New" w:hAnsi="Courier New" w:hint="default"/>
      </w:rPr>
    </w:lvl>
    <w:lvl w:ilvl="5" w:tplc="04050005" w:tentative="1">
      <w:start w:val="1"/>
      <w:numFmt w:val="bullet"/>
      <w:lvlText w:val=""/>
      <w:lvlJc w:val="left"/>
      <w:pPr>
        <w:tabs>
          <w:tab w:val="num" w:pos="5760"/>
        </w:tabs>
        <w:ind w:left="5760" w:hanging="360"/>
      </w:pPr>
      <w:rPr>
        <w:rFonts w:ascii="Wingdings" w:hAnsi="Wingdings" w:hint="default"/>
      </w:rPr>
    </w:lvl>
    <w:lvl w:ilvl="6" w:tplc="04050001" w:tentative="1">
      <w:start w:val="1"/>
      <w:numFmt w:val="bullet"/>
      <w:lvlText w:val=""/>
      <w:lvlJc w:val="left"/>
      <w:pPr>
        <w:tabs>
          <w:tab w:val="num" w:pos="6480"/>
        </w:tabs>
        <w:ind w:left="6480" w:hanging="360"/>
      </w:pPr>
      <w:rPr>
        <w:rFonts w:ascii="Symbol" w:hAnsi="Symbol" w:hint="default"/>
      </w:rPr>
    </w:lvl>
    <w:lvl w:ilvl="7" w:tplc="04050003" w:tentative="1">
      <w:start w:val="1"/>
      <w:numFmt w:val="bullet"/>
      <w:lvlText w:val="o"/>
      <w:lvlJc w:val="left"/>
      <w:pPr>
        <w:tabs>
          <w:tab w:val="num" w:pos="7200"/>
        </w:tabs>
        <w:ind w:left="7200" w:hanging="360"/>
      </w:pPr>
      <w:rPr>
        <w:rFonts w:ascii="Courier New" w:hAnsi="Courier New" w:hint="default"/>
      </w:rPr>
    </w:lvl>
    <w:lvl w:ilvl="8" w:tplc="04050005" w:tentative="1">
      <w:start w:val="1"/>
      <w:numFmt w:val="bullet"/>
      <w:lvlText w:val=""/>
      <w:lvlJc w:val="left"/>
      <w:pPr>
        <w:tabs>
          <w:tab w:val="num" w:pos="7920"/>
        </w:tabs>
        <w:ind w:left="7920" w:hanging="360"/>
      </w:pPr>
      <w:rPr>
        <w:rFonts w:ascii="Wingdings" w:hAnsi="Wingdings" w:hint="default"/>
      </w:rPr>
    </w:lvl>
  </w:abstractNum>
  <w:abstractNum w:abstractNumId="16" w15:restartNumberingAfterBreak="0">
    <w:nsid w:val="71CC6656"/>
    <w:multiLevelType w:val="hybridMultilevel"/>
    <w:tmpl w:val="4BC2B0B8"/>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7" w15:restartNumberingAfterBreak="0">
    <w:nsid w:val="73997C6D"/>
    <w:multiLevelType w:val="hybridMultilevel"/>
    <w:tmpl w:val="7D84B0F0"/>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8" w15:restartNumberingAfterBreak="0">
    <w:nsid w:val="76C95611"/>
    <w:multiLevelType w:val="hybridMultilevel"/>
    <w:tmpl w:val="E418E94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78D41E20"/>
    <w:multiLevelType w:val="hybridMultilevel"/>
    <w:tmpl w:val="DC02B14E"/>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20" w15:restartNumberingAfterBreak="0">
    <w:nsid w:val="7BE37ED5"/>
    <w:multiLevelType w:val="hybridMultilevel"/>
    <w:tmpl w:val="6A5CDC58"/>
    <w:lvl w:ilvl="0" w:tplc="C11CCB22">
      <w:start w:val="1"/>
      <w:numFmt w:val="bullet"/>
      <w:pStyle w:val="normalnisodrazkou"/>
      <w:lvlText w:val=""/>
      <w:lvlJc w:val="left"/>
      <w:pPr>
        <w:tabs>
          <w:tab w:val="num" w:pos="927"/>
        </w:tabs>
        <w:ind w:left="927" w:hanging="360"/>
      </w:pPr>
      <w:rPr>
        <w:rFonts w:ascii="Wingdings" w:hAnsi="Wingdings" w:hint="default"/>
      </w:rPr>
    </w:lvl>
    <w:lvl w:ilvl="1" w:tplc="521C4C9A" w:tentative="1">
      <w:start w:val="1"/>
      <w:numFmt w:val="bullet"/>
      <w:lvlText w:val="o"/>
      <w:lvlJc w:val="left"/>
      <w:pPr>
        <w:tabs>
          <w:tab w:val="num" w:pos="2007"/>
        </w:tabs>
        <w:ind w:left="2007" w:hanging="360"/>
      </w:pPr>
      <w:rPr>
        <w:rFonts w:ascii="Courier New" w:hAnsi="Courier New" w:hint="default"/>
      </w:rPr>
    </w:lvl>
    <w:lvl w:ilvl="2" w:tplc="43EC260C" w:tentative="1">
      <w:start w:val="1"/>
      <w:numFmt w:val="bullet"/>
      <w:lvlText w:val=""/>
      <w:lvlJc w:val="left"/>
      <w:pPr>
        <w:tabs>
          <w:tab w:val="num" w:pos="2727"/>
        </w:tabs>
        <w:ind w:left="2727" w:hanging="360"/>
      </w:pPr>
      <w:rPr>
        <w:rFonts w:ascii="Wingdings" w:hAnsi="Wingdings" w:hint="default"/>
      </w:rPr>
    </w:lvl>
    <w:lvl w:ilvl="3" w:tplc="07C8ED86" w:tentative="1">
      <w:start w:val="1"/>
      <w:numFmt w:val="bullet"/>
      <w:lvlText w:val=""/>
      <w:lvlJc w:val="left"/>
      <w:pPr>
        <w:tabs>
          <w:tab w:val="num" w:pos="3447"/>
        </w:tabs>
        <w:ind w:left="3447" w:hanging="360"/>
      </w:pPr>
      <w:rPr>
        <w:rFonts w:ascii="Symbol" w:hAnsi="Symbol" w:hint="default"/>
      </w:rPr>
    </w:lvl>
    <w:lvl w:ilvl="4" w:tplc="D1228E86" w:tentative="1">
      <w:start w:val="1"/>
      <w:numFmt w:val="bullet"/>
      <w:lvlText w:val="o"/>
      <w:lvlJc w:val="left"/>
      <w:pPr>
        <w:tabs>
          <w:tab w:val="num" w:pos="4167"/>
        </w:tabs>
        <w:ind w:left="4167" w:hanging="360"/>
      </w:pPr>
      <w:rPr>
        <w:rFonts w:ascii="Courier New" w:hAnsi="Courier New" w:hint="default"/>
      </w:rPr>
    </w:lvl>
    <w:lvl w:ilvl="5" w:tplc="52EED3BC" w:tentative="1">
      <w:start w:val="1"/>
      <w:numFmt w:val="bullet"/>
      <w:lvlText w:val=""/>
      <w:lvlJc w:val="left"/>
      <w:pPr>
        <w:tabs>
          <w:tab w:val="num" w:pos="4887"/>
        </w:tabs>
        <w:ind w:left="4887" w:hanging="360"/>
      </w:pPr>
      <w:rPr>
        <w:rFonts w:ascii="Wingdings" w:hAnsi="Wingdings" w:hint="default"/>
      </w:rPr>
    </w:lvl>
    <w:lvl w:ilvl="6" w:tplc="9306E4D2" w:tentative="1">
      <w:start w:val="1"/>
      <w:numFmt w:val="bullet"/>
      <w:lvlText w:val=""/>
      <w:lvlJc w:val="left"/>
      <w:pPr>
        <w:tabs>
          <w:tab w:val="num" w:pos="5607"/>
        </w:tabs>
        <w:ind w:left="5607" w:hanging="360"/>
      </w:pPr>
      <w:rPr>
        <w:rFonts w:ascii="Symbol" w:hAnsi="Symbol" w:hint="default"/>
      </w:rPr>
    </w:lvl>
    <w:lvl w:ilvl="7" w:tplc="01C067E8" w:tentative="1">
      <w:start w:val="1"/>
      <w:numFmt w:val="bullet"/>
      <w:lvlText w:val="o"/>
      <w:lvlJc w:val="left"/>
      <w:pPr>
        <w:tabs>
          <w:tab w:val="num" w:pos="6327"/>
        </w:tabs>
        <w:ind w:left="6327" w:hanging="360"/>
      </w:pPr>
      <w:rPr>
        <w:rFonts w:ascii="Courier New" w:hAnsi="Courier New" w:hint="default"/>
      </w:rPr>
    </w:lvl>
    <w:lvl w:ilvl="8" w:tplc="C3484AE8"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F0C440C"/>
    <w:multiLevelType w:val="hybridMultilevel"/>
    <w:tmpl w:val="8CDC42F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13"/>
  </w:num>
  <w:num w:numId="4">
    <w:abstractNumId w:val="20"/>
  </w:num>
  <w:num w:numId="5">
    <w:abstractNumId w:val="6"/>
  </w:num>
  <w:num w:numId="6">
    <w:abstractNumId w:val="19"/>
  </w:num>
  <w:num w:numId="7">
    <w:abstractNumId w:val="21"/>
  </w:num>
  <w:num w:numId="8">
    <w:abstractNumId w:val="2"/>
  </w:num>
  <w:num w:numId="9">
    <w:abstractNumId w:val="0"/>
  </w:num>
  <w:num w:numId="10">
    <w:abstractNumId w:val="8"/>
  </w:num>
  <w:num w:numId="11">
    <w:abstractNumId w:val="11"/>
  </w:num>
  <w:num w:numId="12">
    <w:abstractNumId w:val="16"/>
  </w:num>
  <w:num w:numId="13">
    <w:abstractNumId w:val="17"/>
  </w:num>
  <w:num w:numId="14">
    <w:abstractNumId w:val="14"/>
  </w:num>
  <w:num w:numId="15">
    <w:abstractNumId w:val="3"/>
  </w:num>
  <w:num w:numId="16">
    <w:abstractNumId w:val="18"/>
  </w:num>
  <w:num w:numId="17">
    <w:abstractNumId w:val="1"/>
  </w:num>
  <w:num w:numId="18">
    <w:abstractNumId w:val="7"/>
  </w:num>
  <w:num w:numId="19">
    <w:abstractNumId w:val="5"/>
  </w:num>
  <w:num w:numId="20">
    <w:abstractNumId w:val="12"/>
  </w:num>
  <w:num w:numId="21">
    <w:abstractNumId w:val="4"/>
  </w:num>
  <w:num w:numId="22">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340"/>
  <w:hyphenationZone w:val="425"/>
  <w:drawingGridHorizontalSpacing w:val="100"/>
  <w:displayHorizontalDrawingGridEvery w:val="2"/>
  <w:displayVerticalDrawingGridEvery w:val="2"/>
  <w:noPunctuationKerning/>
  <w:characterSpacingControl w:val="doNotCompress"/>
  <w:hdrShapeDefaults>
    <o:shapedefaults v:ext="edit" spidmax="2211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121"/>
    <w:rsid w:val="0000298D"/>
    <w:rsid w:val="00003015"/>
    <w:rsid w:val="00006DA2"/>
    <w:rsid w:val="00016440"/>
    <w:rsid w:val="0002044B"/>
    <w:rsid w:val="00020F3F"/>
    <w:rsid w:val="00020FF8"/>
    <w:rsid w:val="000218B4"/>
    <w:rsid w:val="0003151B"/>
    <w:rsid w:val="0003207F"/>
    <w:rsid w:val="00033F1B"/>
    <w:rsid w:val="0004070E"/>
    <w:rsid w:val="00041836"/>
    <w:rsid w:val="00043BB2"/>
    <w:rsid w:val="00050E6D"/>
    <w:rsid w:val="000511D9"/>
    <w:rsid w:val="0005741D"/>
    <w:rsid w:val="00070039"/>
    <w:rsid w:val="00072B7C"/>
    <w:rsid w:val="000730CD"/>
    <w:rsid w:val="000741B5"/>
    <w:rsid w:val="0007473F"/>
    <w:rsid w:val="00077945"/>
    <w:rsid w:val="00080905"/>
    <w:rsid w:val="00080C04"/>
    <w:rsid w:val="00082020"/>
    <w:rsid w:val="000824BA"/>
    <w:rsid w:val="00083A5C"/>
    <w:rsid w:val="00083CDD"/>
    <w:rsid w:val="000841EF"/>
    <w:rsid w:val="00086A45"/>
    <w:rsid w:val="00086ABF"/>
    <w:rsid w:val="000967C9"/>
    <w:rsid w:val="00096AB7"/>
    <w:rsid w:val="000A3C59"/>
    <w:rsid w:val="000A6321"/>
    <w:rsid w:val="000B1BD3"/>
    <w:rsid w:val="000B1C39"/>
    <w:rsid w:val="000B469B"/>
    <w:rsid w:val="000B4A11"/>
    <w:rsid w:val="000C6A0F"/>
    <w:rsid w:val="000D143B"/>
    <w:rsid w:val="000D3EA3"/>
    <w:rsid w:val="000E0AB0"/>
    <w:rsid w:val="000E4F1E"/>
    <w:rsid w:val="000E6247"/>
    <w:rsid w:val="000E6B56"/>
    <w:rsid w:val="000F334A"/>
    <w:rsid w:val="000F414C"/>
    <w:rsid w:val="000F6FC0"/>
    <w:rsid w:val="000F75BA"/>
    <w:rsid w:val="00100BEC"/>
    <w:rsid w:val="00100E25"/>
    <w:rsid w:val="001018C9"/>
    <w:rsid w:val="00102798"/>
    <w:rsid w:val="00102C76"/>
    <w:rsid w:val="00105FEA"/>
    <w:rsid w:val="0010737E"/>
    <w:rsid w:val="00110B88"/>
    <w:rsid w:val="001119C0"/>
    <w:rsid w:val="001130B4"/>
    <w:rsid w:val="00113C96"/>
    <w:rsid w:val="00116782"/>
    <w:rsid w:val="00120947"/>
    <w:rsid w:val="00120D4A"/>
    <w:rsid w:val="001227D9"/>
    <w:rsid w:val="001234BA"/>
    <w:rsid w:val="00125FE1"/>
    <w:rsid w:val="001303E7"/>
    <w:rsid w:val="0013143A"/>
    <w:rsid w:val="001337C2"/>
    <w:rsid w:val="00133EC7"/>
    <w:rsid w:val="00134FCB"/>
    <w:rsid w:val="00136BDD"/>
    <w:rsid w:val="0013738F"/>
    <w:rsid w:val="00137D5F"/>
    <w:rsid w:val="00141863"/>
    <w:rsid w:val="00141BBB"/>
    <w:rsid w:val="00141F34"/>
    <w:rsid w:val="00143261"/>
    <w:rsid w:val="0014556E"/>
    <w:rsid w:val="00145C4B"/>
    <w:rsid w:val="00145DED"/>
    <w:rsid w:val="00146D12"/>
    <w:rsid w:val="00150676"/>
    <w:rsid w:val="00160C06"/>
    <w:rsid w:val="00162D64"/>
    <w:rsid w:val="00163321"/>
    <w:rsid w:val="00164369"/>
    <w:rsid w:val="001647AD"/>
    <w:rsid w:val="00164CC8"/>
    <w:rsid w:val="00170241"/>
    <w:rsid w:val="001724C0"/>
    <w:rsid w:val="001746F2"/>
    <w:rsid w:val="00174A45"/>
    <w:rsid w:val="0017502D"/>
    <w:rsid w:val="001772F4"/>
    <w:rsid w:val="001779BC"/>
    <w:rsid w:val="00183806"/>
    <w:rsid w:val="0018525F"/>
    <w:rsid w:val="0018623B"/>
    <w:rsid w:val="001865B0"/>
    <w:rsid w:val="001929F8"/>
    <w:rsid w:val="00194668"/>
    <w:rsid w:val="001964FD"/>
    <w:rsid w:val="00197577"/>
    <w:rsid w:val="001A0EBD"/>
    <w:rsid w:val="001A33B9"/>
    <w:rsid w:val="001A4802"/>
    <w:rsid w:val="001A7B62"/>
    <w:rsid w:val="001B0384"/>
    <w:rsid w:val="001B39EC"/>
    <w:rsid w:val="001B5626"/>
    <w:rsid w:val="001B640D"/>
    <w:rsid w:val="001C4D2E"/>
    <w:rsid w:val="001C4E00"/>
    <w:rsid w:val="001C6682"/>
    <w:rsid w:val="001D03BB"/>
    <w:rsid w:val="001D161C"/>
    <w:rsid w:val="001D258B"/>
    <w:rsid w:val="001D557C"/>
    <w:rsid w:val="001D5CB3"/>
    <w:rsid w:val="001D780F"/>
    <w:rsid w:val="001E3466"/>
    <w:rsid w:val="001E531D"/>
    <w:rsid w:val="001E5F0B"/>
    <w:rsid w:val="001F1760"/>
    <w:rsid w:val="001F1F98"/>
    <w:rsid w:val="001F3E7C"/>
    <w:rsid w:val="001F529C"/>
    <w:rsid w:val="001F5D3B"/>
    <w:rsid w:val="001F614B"/>
    <w:rsid w:val="00200EB0"/>
    <w:rsid w:val="0020218C"/>
    <w:rsid w:val="002044B4"/>
    <w:rsid w:val="00204B58"/>
    <w:rsid w:val="002056D0"/>
    <w:rsid w:val="00207A11"/>
    <w:rsid w:val="00214A7D"/>
    <w:rsid w:val="0021565A"/>
    <w:rsid w:val="00216E10"/>
    <w:rsid w:val="00220E7D"/>
    <w:rsid w:val="0022280F"/>
    <w:rsid w:val="002243E1"/>
    <w:rsid w:val="00224400"/>
    <w:rsid w:val="00226929"/>
    <w:rsid w:val="00230AD3"/>
    <w:rsid w:val="002350FC"/>
    <w:rsid w:val="002351C5"/>
    <w:rsid w:val="0023670D"/>
    <w:rsid w:val="00243A96"/>
    <w:rsid w:val="00244A7E"/>
    <w:rsid w:val="00246DCF"/>
    <w:rsid w:val="002478AA"/>
    <w:rsid w:val="002512A5"/>
    <w:rsid w:val="00252662"/>
    <w:rsid w:val="00254DE7"/>
    <w:rsid w:val="00256CEA"/>
    <w:rsid w:val="00257446"/>
    <w:rsid w:val="00261B2D"/>
    <w:rsid w:val="00263291"/>
    <w:rsid w:val="00267541"/>
    <w:rsid w:val="00271646"/>
    <w:rsid w:val="002719CC"/>
    <w:rsid w:val="00273B92"/>
    <w:rsid w:val="0028414B"/>
    <w:rsid w:val="00285F45"/>
    <w:rsid w:val="002A130B"/>
    <w:rsid w:val="002A52DF"/>
    <w:rsid w:val="002A5F7A"/>
    <w:rsid w:val="002A7915"/>
    <w:rsid w:val="002B4B0A"/>
    <w:rsid w:val="002B7545"/>
    <w:rsid w:val="002B79B3"/>
    <w:rsid w:val="002C1542"/>
    <w:rsid w:val="002C1E82"/>
    <w:rsid w:val="002C5363"/>
    <w:rsid w:val="002D22B8"/>
    <w:rsid w:val="002D49C6"/>
    <w:rsid w:val="002D7594"/>
    <w:rsid w:val="002D7778"/>
    <w:rsid w:val="002E1845"/>
    <w:rsid w:val="002E5205"/>
    <w:rsid w:val="002E58D1"/>
    <w:rsid w:val="002F59AF"/>
    <w:rsid w:val="00302771"/>
    <w:rsid w:val="00302AD5"/>
    <w:rsid w:val="00302BC8"/>
    <w:rsid w:val="00304B67"/>
    <w:rsid w:val="003104F0"/>
    <w:rsid w:val="00316086"/>
    <w:rsid w:val="003207DE"/>
    <w:rsid w:val="0032374D"/>
    <w:rsid w:val="00323E23"/>
    <w:rsid w:val="00333F70"/>
    <w:rsid w:val="00340F3B"/>
    <w:rsid w:val="00342972"/>
    <w:rsid w:val="00342C24"/>
    <w:rsid w:val="00342DDE"/>
    <w:rsid w:val="0034408D"/>
    <w:rsid w:val="00344B0E"/>
    <w:rsid w:val="00345D3A"/>
    <w:rsid w:val="00345DCB"/>
    <w:rsid w:val="00347A6A"/>
    <w:rsid w:val="003540AB"/>
    <w:rsid w:val="00354236"/>
    <w:rsid w:val="00354E5E"/>
    <w:rsid w:val="00355A2D"/>
    <w:rsid w:val="0035631C"/>
    <w:rsid w:val="00356A53"/>
    <w:rsid w:val="003577D3"/>
    <w:rsid w:val="00361121"/>
    <w:rsid w:val="003636BA"/>
    <w:rsid w:val="0037147C"/>
    <w:rsid w:val="0037186F"/>
    <w:rsid w:val="00372D67"/>
    <w:rsid w:val="003738BB"/>
    <w:rsid w:val="003816D8"/>
    <w:rsid w:val="00382AE1"/>
    <w:rsid w:val="0038671D"/>
    <w:rsid w:val="00386D5A"/>
    <w:rsid w:val="0039158D"/>
    <w:rsid w:val="00391957"/>
    <w:rsid w:val="0039201A"/>
    <w:rsid w:val="003934CC"/>
    <w:rsid w:val="00397F08"/>
    <w:rsid w:val="003A2229"/>
    <w:rsid w:val="003A56E8"/>
    <w:rsid w:val="003B0BB3"/>
    <w:rsid w:val="003B112F"/>
    <w:rsid w:val="003B1240"/>
    <w:rsid w:val="003B2744"/>
    <w:rsid w:val="003B378D"/>
    <w:rsid w:val="003B3C02"/>
    <w:rsid w:val="003B5B1D"/>
    <w:rsid w:val="003B6D19"/>
    <w:rsid w:val="003C126E"/>
    <w:rsid w:val="003C1C31"/>
    <w:rsid w:val="003C342E"/>
    <w:rsid w:val="003C40DA"/>
    <w:rsid w:val="003C558A"/>
    <w:rsid w:val="003D404F"/>
    <w:rsid w:val="003E27F7"/>
    <w:rsid w:val="003E4FC6"/>
    <w:rsid w:val="003F496D"/>
    <w:rsid w:val="003F5249"/>
    <w:rsid w:val="003F714B"/>
    <w:rsid w:val="0040259D"/>
    <w:rsid w:val="00403619"/>
    <w:rsid w:val="00403EFE"/>
    <w:rsid w:val="00404C7D"/>
    <w:rsid w:val="0040514E"/>
    <w:rsid w:val="004076D6"/>
    <w:rsid w:val="00407E6F"/>
    <w:rsid w:val="0041251B"/>
    <w:rsid w:val="004139A0"/>
    <w:rsid w:val="00413D76"/>
    <w:rsid w:val="00420D7E"/>
    <w:rsid w:val="0042241D"/>
    <w:rsid w:val="0042243F"/>
    <w:rsid w:val="00425E6E"/>
    <w:rsid w:val="004302A3"/>
    <w:rsid w:val="004311DB"/>
    <w:rsid w:val="00431D47"/>
    <w:rsid w:val="00432C3E"/>
    <w:rsid w:val="00437E07"/>
    <w:rsid w:val="00440B9B"/>
    <w:rsid w:val="00440F65"/>
    <w:rsid w:val="0044351B"/>
    <w:rsid w:val="00444416"/>
    <w:rsid w:val="00444FF3"/>
    <w:rsid w:val="00451989"/>
    <w:rsid w:val="00451CEA"/>
    <w:rsid w:val="00453285"/>
    <w:rsid w:val="0046416C"/>
    <w:rsid w:val="00465356"/>
    <w:rsid w:val="004656C2"/>
    <w:rsid w:val="00465B91"/>
    <w:rsid w:val="00472D5D"/>
    <w:rsid w:val="00472DFF"/>
    <w:rsid w:val="0047496D"/>
    <w:rsid w:val="0047581E"/>
    <w:rsid w:val="0047783A"/>
    <w:rsid w:val="00477E8A"/>
    <w:rsid w:val="004A0419"/>
    <w:rsid w:val="004A0704"/>
    <w:rsid w:val="004A1BAF"/>
    <w:rsid w:val="004B2FCB"/>
    <w:rsid w:val="004B3F22"/>
    <w:rsid w:val="004B5DF1"/>
    <w:rsid w:val="004B61E0"/>
    <w:rsid w:val="004C1301"/>
    <w:rsid w:val="004C3CA6"/>
    <w:rsid w:val="004C4EFA"/>
    <w:rsid w:val="004D0495"/>
    <w:rsid w:val="004D2987"/>
    <w:rsid w:val="004D2A1F"/>
    <w:rsid w:val="004E3286"/>
    <w:rsid w:val="004F05F9"/>
    <w:rsid w:val="004F58BC"/>
    <w:rsid w:val="004F5E60"/>
    <w:rsid w:val="004F6DED"/>
    <w:rsid w:val="004F71B0"/>
    <w:rsid w:val="004F7F15"/>
    <w:rsid w:val="00500B17"/>
    <w:rsid w:val="00500C31"/>
    <w:rsid w:val="005016CA"/>
    <w:rsid w:val="00513A5B"/>
    <w:rsid w:val="00514EAF"/>
    <w:rsid w:val="00517E24"/>
    <w:rsid w:val="0052207F"/>
    <w:rsid w:val="00522B61"/>
    <w:rsid w:val="0052648A"/>
    <w:rsid w:val="00527232"/>
    <w:rsid w:val="005275A9"/>
    <w:rsid w:val="00530F8F"/>
    <w:rsid w:val="00531B4E"/>
    <w:rsid w:val="0053245D"/>
    <w:rsid w:val="00532923"/>
    <w:rsid w:val="00533B32"/>
    <w:rsid w:val="00533F55"/>
    <w:rsid w:val="0053650E"/>
    <w:rsid w:val="00537349"/>
    <w:rsid w:val="00537C75"/>
    <w:rsid w:val="005404AA"/>
    <w:rsid w:val="00540576"/>
    <w:rsid w:val="00542E1F"/>
    <w:rsid w:val="00543D66"/>
    <w:rsid w:val="0054480A"/>
    <w:rsid w:val="00544EEE"/>
    <w:rsid w:val="00546271"/>
    <w:rsid w:val="00550C7E"/>
    <w:rsid w:val="005550F0"/>
    <w:rsid w:val="005550FB"/>
    <w:rsid w:val="00555C85"/>
    <w:rsid w:val="005567C5"/>
    <w:rsid w:val="00560EE0"/>
    <w:rsid w:val="005620DD"/>
    <w:rsid w:val="00565268"/>
    <w:rsid w:val="005707A9"/>
    <w:rsid w:val="00570F31"/>
    <w:rsid w:val="00572868"/>
    <w:rsid w:val="0057432B"/>
    <w:rsid w:val="00576369"/>
    <w:rsid w:val="0058005B"/>
    <w:rsid w:val="00580203"/>
    <w:rsid w:val="00583344"/>
    <w:rsid w:val="005838FC"/>
    <w:rsid w:val="0058545A"/>
    <w:rsid w:val="00591CB1"/>
    <w:rsid w:val="0059542C"/>
    <w:rsid w:val="00595C28"/>
    <w:rsid w:val="005968AE"/>
    <w:rsid w:val="00597F95"/>
    <w:rsid w:val="005A2EB2"/>
    <w:rsid w:val="005A6BC0"/>
    <w:rsid w:val="005C081C"/>
    <w:rsid w:val="005C380A"/>
    <w:rsid w:val="005C3986"/>
    <w:rsid w:val="005C4991"/>
    <w:rsid w:val="005C4E4A"/>
    <w:rsid w:val="005C6374"/>
    <w:rsid w:val="005D1833"/>
    <w:rsid w:val="005D275A"/>
    <w:rsid w:val="005D62CE"/>
    <w:rsid w:val="005E1A93"/>
    <w:rsid w:val="005E55FC"/>
    <w:rsid w:val="005E584A"/>
    <w:rsid w:val="005E7073"/>
    <w:rsid w:val="005F0136"/>
    <w:rsid w:val="0060535D"/>
    <w:rsid w:val="006068CF"/>
    <w:rsid w:val="00610A31"/>
    <w:rsid w:val="006119E7"/>
    <w:rsid w:val="0061692E"/>
    <w:rsid w:val="00616CBF"/>
    <w:rsid w:val="00620476"/>
    <w:rsid w:val="0062454E"/>
    <w:rsid w:val="0062614B"/>
    <w:rsid w:val="00627066"/>
    <w:rsid w:val="00627979"/>
    <w:rsid w:val="00631058"/>
    <w:rsid w:val="00634937"/>
    <w:rsid w:val="006368ED"/>
    <w:rsid w:val="00646D7F"/>
    <w:rsid w:val="00651F5E"/>
    <w:rsid w:val="00652244"/>
    <w:rsid w:val="006537B5"/>
    <w:rsid w:val="006600E7"/>
    <w:rsid w:val="00661D4E"/>
    <w:rsid w:val="0066347D"/>
    <w:rsid w:val="00667463"/>
    <w:rsid w:val="0067383D"/>
    <w:rsid w:val="006744BF"/>
    <w:rsid w:val="006817D2"/>
    <w:rsid w:val="00685A7B"/>
    <w:rsid w:val="00687329"/>
    <w:rsid w:val="00693245"/>
    <w:rsid w:val="00693E40"/>
    <w:rsid w:val="006A3BBC"/>
    <w:rsid w:val="006A44F1"/>
    <w:rsid w:val="006B05F3"/>
    <w:rsid w:val="006B0C28"/>
    <w:rsid w:val="006B0D8E"/>
    <w:rsid w:val="006B29E0"/>
    <w:rsid w:val="006B3223"/>
    <w:rsid w:val="006B4514"/>
    <w:rsid w:val="006B6C2B"/>
    <w:rsid w:val="006C1E87"/>
    <w:rsid w:val="006C222E"/>
    <w:rsid w:val="006C3044"/>
    <w:rsid w:val="006C7309"/>
    <w:rsid w:val="006C7AA3"/>
    <w:rsid w:val="006D3A70"/>
    <w:rsid w:val="006D4B5D"/>
    <w:rsid w:val="006D5BC3"/>
    <w:rsid w:val="006E5975"/>
    <w:rsid w:val="006E5C23"/>
    <w:rsid w:val="006E683E"/>
    <w:rsid w:val="006F12C0"/>
    <w:rsid w:val="006F2D83"/>
    <w:rsid w:val="006F437C"/>
    <w:rsid w:val="0070256C"/>
    <w:rsid w:val="00703E8B"/>
    <w:rsid w:val="00712760"/>
    <w:rsid w:val="007178AE"/>
    <w:rsid w:val="00721573"/>
    <w:rsid w:val="00723327"/>
    <w:rsid w:val="00724217"/>
    <w:rsid w:val="00727AB5"/>
    <w:rsid w:val="00727CE4"/>
    <w:rsid w:val="00731893"/>
    <w:rsid w:val="007325F0"/>
    <w:rsid w:val="0073290A"/>
    <w:rsid w:val="00735764"/>
    <w:rsid w:val="007415D0"/>
    <w:rsid w:val="00741AD6"/>
    <w:rsid w:val="007538BF"/>
    <w:rsid w:val="00754332"/>
    <w:rsid w:val="00756BE1"/>
    <w:rsid w:val="007627B1"/>
    <w:rsid w:val="00770313"/>
    <w:rsid w:val="007704B7"/>
    <w:rsid w:val="00773380"/>
    <w:rsid w:val="007739F6"/>
    <w:rsid w:val="00773A8D"/>
    <w:rsid w:val="0077490E"/>
    <w:rsid w:val="00785151"/>
    <w:rsid w:val="00795018"/>
    <w:rsid w:val="007A1B56"/>
    <w:rsid w:val="007A5F86"/>
    <w:rsid w:val="007B0B55"/>
    <w:rsid w:val="007B5CB7"/>
    <w:rsid w:val="007B6055"/>
    <w:rsid w:val="007B64B1"/>
    <w:rsid w:val="007B68CB"/>
    <w:rsid w:val="007B7A83"/>
    <w:rsid w:val="007C3879"/>
    <w:rsid w:val="007C3CD9"/>
    <w:rsid w:val="007C488A"/>
    <w:rsid w:val="007C702A"/>
    <w:rsid w:val="007C7B85"/>
    <w:rsid w:val="007D177C"/>
    <w:rsid w:val="007D3B01"/>
    <w:rsid w:val="007D4ECB"/>
    <w:rsid w:val="007D590D"/>
    <w:rsid w:val="007D5979"/>
    <w:rsid w:val="007E21D5"/>
    <w:rsid w:val="007E461D"/>
    <w:rsid w:val="007F030A"/>
    <w:rsid w:val="007F3057"/>
    <w:rsid w:val="007F647F"/>
    <w:rsid w:val="007F6B75"/>
    <w:rsid w:val="007F78C6"/>
    <w:rsid w:val="008061F7"/>
    <w:rsid w:val="00807959"/>
    <w:rsid w:val="0081158C"/>
    <w:rsid w:val="008115A2"/>
    <w:rsid w:val="0081161B"/>
    <w:rsid w:val="00812811"/>
    <w:rsid w:val="00814282"/>
    <w:rsid w:val="0081711E"/>
    <w:rsid w:val="00817657"/>
    <w:rsid w:val="00826434"/>
    <w:rsid w:val="008266CC"/>
    <w:rsid w:val="00830232"/>
    <w:rsid w:val="00830C0D"/>
    <w:rsid w:val="00831065"/>
    <w:rsid w:val="00831C67"/>
    <w:rsid w:val="00834D54"/>
    <w:rsid w:val="00834E34"/>
    <w:rsid w:val="00835D3E"/>
    <w:rsid w:val="00837F10"/>
    <w:rsid w:val="0084038A"/>
    <w:rsid w:val="00841247"/>
    <w:rsid w:val="00842EE9"/>
    <w:rsid w:val="00853426"/>
    <w:rsid w:val="00856F6B"/>
    <w:rsid w:val="00862822"/>
    <w:rsid w:val="00863814"/>
    <w:rsid w:val="00867B1C"/>
    <w:rsid w:val="00867DB9"/>
    <w:rsid w:val="00871DC8"/>
    <w:rsid w:val="008740C6"/>
    <w:rsid w:val="00875478"/>
    <w:rsid w:val="00881618"/>
    <w:rsid w:val="0088743C"/>
    <w:rsid w:val="008904B3"/>
    <w:rsid w:val="00890DC4"/>
    <w:rsid w:val="00896B62"/>
    <w:rsid w:val="0089700A"/>
    <w:rsid w:val="008A02F5"/>
    <w:rsid w:val="008A0D4C"/>
    <w:rsid w:val="008A2142"/>
    <w:rsid w:val="008A274D"/>
    <w:rsid w:val="008A366C"/>
    <w:rsid w:val="008A4C22"/>
    <w:rsid w:val="008A4D2F"/>
    <w:rsid w:val="008A6740"/>
    <w:rsid w:val="008A758D"/>
    <w:rsid w:val="008A76CB"/>
    <w:rsid w:val="008B1388"/>
    <w:rsid w:val="008B3F9F"/>
    <w:rsid w:val="008B41DD"/>
    <w:rsid w:val="008B43C5"/>
    <w:rsid w:val="008B5899"/>
    <w:rsid w:val="008B6104"/>
    <w:rsid w:val="008B7E3A"/>
    <w:rsid w:val="008C28C9"/>
    <w:rsid w:val="008C7D42"/>
    <w:rsid w:val="008D3427"/>
    <w:rsid w:val="008D62C0"/>
    <w:rsid w:val="008D7148"/>
    <w:rsid w:val="008E13BC"/>
    <w:rsid w:val="008E68E8"/>
    <w:rsid w:val="008F019D"/>
    <w:rsid w:val="008F08BE"/>
    <w:rsid w:val="008F1679"/>
    <w:rsid w:val="008F789D"/>
    <w:rsid w:val="00901A62"/>
    <w:rsid w:val="0090761D"/>
    <w:rsid w:val="00911309"/>
    <w:rsid w:val="00912E45"/>
    <w:rsid w:val="009178AC"/>
    <w:rsid w:val="00920A53"/>
    <w:rsid w:val="00923E1E"/>
    <w:rsid w:val="0092680B"/>
    <w:rsid w:val="00930C61"/>
    <w:rsid w:val="00930D23"/>
    <w:rsid w:val="00931BB6"/>
    <w:rsid w:val="00931D9B"/>
    <w:rsid w:val="0093354C"/>
    <w:rsid w:val="00933F50"/>
    <w:rsid w:val="009379F8"/>
    <w:rsid w:val="009418E1"/>
    <w:rsid w:val="009441D2"/>
    <w:rsid w:val="00952B1F"/>
    <w:rsid w:val="00954A62"/>
    <w:rsid w:val="00954D2C"/>
    <w:rsid w:val="00957046"/>
    <w:rsid w:val="00971A92"/>
    <w:rsid w:val="00972572"/>
    <w:rsid w:val="00973AD3"/>
    <w:rsid w:val="009805BC"/>
    <w:rsid w:val="00980A25"/>
    <w:rsid w:val="009857E8"/>
    <w:rsid w:val="00985AB4"/>
    <w:rsid w:val="00986AD8"/>
    <w:rsid w:val="00990327"/>
    <w:rsid w:val="0099605E"/>
    <w:rsid w:val="009966F6"/>
    <w:rsid w:val="00997999"/>
    <w:rsid w:val="009A30BE"/>
    <w:rsid w:val="009B3229"/>
    <w:rsid w:val="009B5966"/>
    <w:rsid w:val="009B632F"/>
    <w:rsid w:val="009B7A55"/>
    <w:rsid w:val="009C613E"/>
    <w:rsid w:val="009C691C"/>
    <w:rsid w:val="009C7B62"/>
    <w:rsid w:val="009D1ED2"/>
    <w:rsid w:val="009F5485"/>
    <w:rsid w:val="009F6FD3"/>
    <w:rsid w:val="009F7186"/>
    <w:rsid w:val="009F7F91"/>
    <w:rsid w:val="00A020FB"/>
    <w:rsid w:val="00A06073"/>
    <w:rsid w:val="00A123C1"/>
    <w:rsid w:val="00A162B9"/>
    <w:rsid w:val="00A1636B"/>
    <w:rsid w:val="00A17387"/>
    <w:rsid w:val="00A20560"/>
    <w:rsid w:val="00A20A66"/>
    <w:rsid w:val="00A20F00"/>
    <w:rsid w:val="00A27A83"/>
    <w:rsid w:val="00A30AD7"/>
    <w:rsid w:val="00A35A69"/>
    <w:rsid w:val="00A37332"/>
    <w:rsid w:val="00A41E02"/>
    <w:rsid w:val="00A43360"/>
    <w:rsid w:val="00A44251"/>
    <w:rsid w:val="00A45DEE"/>
    <w:rsid w:val="00A47C7A"/>
    <w:rsid w:val="00A50AAA"/>
    <w:rsid w:val="00A56549"/>
    <w:rsid w:val="00A60B59"/>
    <w:rsid w:val="00A66758"/>
    <w:rsid w:val="00A66CDE"/>
    <w:rsid w:val="00A71463"/>
    <w:rsid w:val="00A71ABB"/>
    <w:rsid w:val="00A71BE9"/>
    <w:rsid w:val="00A73AAA"/>
    <w:rsid w:val="00A74C2E"/>
    <w:rsid w:val="00A76366"/>
    <w:rsid w:val="00A90CC4"/>
    <w:rsid w:val="00A92173"/>
    <w:rsid w:val="00A92895"/>
    <w:rsid w:val="00AA0C7A"/>
    <w:rsid w:val="00AA14F6"/>
    <w:rsid w:val="00AA2AD6"/>
    <w:rsid w:val="00AA41CD"/>
    <w:rsid w:val="00AB7158"/>
    <w:rsid w:val="00AC58D0"/>
    <w:rsid w:val="00AC63AE"/>
    <w:rsid w:val="00AD1379"/>
    <w:rsid w:val="00AD3521"/>
    <w:rsid w:val="00AD59EA"/>
    <w:rsid w:val="00AD7BF6"/>
    <w:rsid w:val="00AE3921"/>
    <w:rsid w:val="00AE3D66"/>
    <w:rsid w:val="00AE5419"/>
    <w:rsid w:val="00AF0206"/>
    <w:rsid w:val="00AF11D9"/>
    <w:rsid w:val="00AF35D0"/>
    <w:rsid w:val="00B00393"/>
    <w:rsid w:val="00B021BF"/>
    <w:rsid w:val="00B02807"/>
    <w:rsid w:val="00B02CCB"/>
    <w:rsid w:val="00B03295"/>
    <w:rsid w:val="00B038F4"/>
    <w:rsid w:val="00B05189"/>
    <w:rsid w:val="00B05538"/>
    <w:rsid w:val="00B0738B"/>
    <w:rsid w:val="00B10125"/>
    <w:rsid w:val="00B11911"/>
    <w:rsid w:val="00B13869"/>
    <w:rsid w:val="00B172E8"/>
    <w:rsid w:val="00B259D6"/>
    <w:rsid w:val="00B25B04"/>
    <w:rsid w:val="00B306D7"/>
    <w:rsid w:val="00B312CF"/>
    <w:rsid w:val="00B31406"/>
    <w:rsid w:val="00B31AD6"/>
    <w:rsid w:val="00B32672"/>
    <w:rsid w:val="00B331B5"/>
    <w:rsid w:val="00B338AE"/>
    <w:rsid w:val="00B34EC7"/>
    <w:rsid w:val="00B35835"/>
    <w:rsid w:val="00B3725C"/>
    <w:rsid w:val="00B37365"/>
    <w:rsid w:val="00B40E75"/>
    <w:rsid w:val="00B43837"/>
    <w:rsid w:val="00B452B3"/>
    <w:rsid w:val="00B476CB"/>
    <w:rsid w:val="00B67EFE"/>
    <w:rsid w:val="00B700B7"/>
    <w:rsid w:val="00B70D1B"/>
    <w:rsid w:val="00B7249A"/>
    <w:rsid w:val="00B739C6"/>
    <w:rsid w:val="00B75ADE"/>
    <w:rsid w:val="00B76C19"/>
    <w:rsid w:val="00B83B6F"/>
    <w:rsid w:val="00B91FAA"/>
    <w:rsid w:val="00B957AA"/>
    <w:rsid w:val="00BA02AD"/>
    <w:rsid w:val="00BA3351"/>
    <w:rsid w:val="00BA3443"/>
    <w:rsid w:val="00BA57F2"/>
    <w:rsid w:val="00BB2E04"/>
    <w:rsid w:val="00BB4429"/>
    <w:rsid w:val="00BB5502"/>
    <w:rsid w:val="00BC1C44"/>
    <w:rsid w:val="00BD5772"/>
    <w:rsid w:val="00BE1715"/>
    <w:rsid w:val="00BE2E52"/>
    <w:rsid w:val="00BE305D"/>
    <w:rsid w:val="00BE6714"/>
    <w:rsid w:val="00BF08A2"/>
    <w:rsid w:val="00BF0AF6"/>
    <w:rsid w:val="00BF21AE"/>
    <w:rsid w:val="00BF27FA"/>
    <w:rsid w:val="00BF2ECD"/>
    <w:rsid w:val="00BF38DE"/>
    <w:rsid w:val="00C20A52"/>
    <w:rsid w:val="00C21182"/>
    <w:rsid w:val="00C231F4"/>
    <w:rsid w:val="00C242D6"/>
    <w:rsid w:val="00C25B9A"/>
    <w:rsid w:val="00C276B3"/>
    <w:rsid w:val="00C27EC1"/>
    <w:rsid w:val="00C27FD1"/>
    <w:rsid w:val="00C33679"/>
    <w:rsid w:val="00C36853"/>
    <w:rsid w:val="00C42684"/>
    <w:rsid w:val="00C50ED1"/>
    <w:rsid w:val="00C5414E"/>
    <w:rsid w:val="00C54CD6"/>
    <w:rsid w:val="00C56CD6"/>
    <w:rsid w:val="00C56D17"/>
    <w:rsid w:val="00C5703F"/>
    <w:rsid w:val="00C621A8"/>
    <w:rsid w:val="00C62F61"/>
    <w:rsid w:val="00C65A71"/>
    <w:rsid w:val="00C65CAA"/>
    <w:rsid w:val="00C72691"/>
    <w:rsid w:val="00C77746"/>
    <w:rsid w:val="00C8259C"/>
    <w:rsid w:val="00C8578B"/>
    <w:rsid w:val="00C91071"/>
    <w:rsid w:val="00C952E1"/>
    <w:rsid w:val="00CA021E"/>
    <w:rsid w:val="00CA1682"/>
    <w:rsid w:val="00CA337C"/>
    <w:rsid w:val="00CA676D"/>
    <w:rsid w:val="00CB1361"/>
    <w:rsid w:val="00CB1722"/>
    <w:rsid w:val="00CB2276"/>
    <w:rsid w:val="00CB42E4"/>
    <w:rsid w:val="00CB573C"/>
    <w:rsid w:val="00CC0616"/>
    <w:rsid w:val="00CC0FCF"/>
    <w:rsid w:val="00CC22F9"/>
    <w:rsid w:val="00CC36C9"/>
    <w:rsid w:val="00CC4005"/>
    <w:rsid w:val="00CD0899"/>
    <w:rsid w:val="00CD0A42"/>
    <w:rsid w:val="00CD2732"/>
    <w:rsid w:val="00CD3A75"/>
    <w:rsid w:val="00CD3FCE"/>
    <w:rsid w:val="00CD42CC"/>
    <w:rsid w:val="00CD4C37"/>
    <w:rsid w:val="00CD4DDB"/>
    <w:rsid w:val="00CE0BE6"/>
    <w:rsid w:val="00CE1E58"/>
    <w:rsid w:val="00CE2827"/>
    <w:rsid w:val="00CE29BF"/>
    <w:rsid w:val="00CE3ADF"/>
    <w:rsid w:val="00CE3E9F"/>
    <w:rsid w:val="00CE58D9"/>
    <w:rsid w:val="00CE5A92"/>
    <w:rsid w:val="00CF1C03"/>
    <w:rsid w:val="00CF2D10"/>
    <w:rsid w:val="00CF2F33"/>
    <w:rsid w:val="00CF3FD4"/>
    <w:rsid w:val="00CF7640"/>
    <w:rsid w:val="00D005BD"/>
    <w:rsid w:val="00D03184"/>
    <w:rsid w:val="00D06D36"/>
    <w:rsid w:val="00D0786E"/>
    <w:rsid w:val="00D07C35"/>
    <w:rsid w:val="00D07ED8"/>
    <w:rsid w:val="00D13C63"/>
    <w:rsid w:val="00D13E34"/>
    <w:rsid w:val="00D146D1"/>
    <w:rsid w:val="00D146D8"/>
    <w:rsid w:val="00D1602C"/>
    <w:rsid w:val="00D162CE"/>
    <w:rsid w:val="00D24A39"/>
    <w:rsid w:val="00D27198"/>
    <w:rsid w:val="00D33684"/>
    <w:rsid w:val="00D339BB"/>
    <w:rsid w:val="00D34ABB"/>
    <w:rsid w:val="00D357DF"/>
    <w:rsid w:val="00D40DAA"/>
    <w:rsid w:val="00D4332B"/>
    <w:rsid w:val="00D43597"/>
    <w:rsid w:val="00D46360"/>
    <w:rsid w:val="00D57234"/>
    <w:rsid w:val="00D61B52"/>
    <w:rsid w:val="00D62B35"/>
    <w:rsid w:val="00D67EB0"/>
    <w:rsid w:val="00D72161"/>
    <w:rsid w:val="00D72634"/>
    <w:rsid w:val="00D74901"/>
    <w:rsid w:val="00D803F5"/>
    <w:rsid w:val="00D80FF2"/>
    <w:rsid w:val="00D84B4D"/>
    <w:rsid w:val="00D85F13"/>
    <w:rsid w:val="00D90EAD"/>
    <w:rsid w:val="00D95B8E"/>
    <w:rsid w:val="00D961E8"/>
    <w:rsid w:val="00D97BCC"/>
    <w:rsid w:val="00DA045B"/>
    <w:rsid w:val="00DA175B"/>
    <w:rsid w:val="00DB0685"/>
    <w:rsid w:val="00DB6541"/>
    <w:rsid w:val="00DB7356"/>
    <w:rsid w:val="00DC172E"/>
    <w:rsid w:val="00DC276A"/>
    <w:rsid w:val="00DC6576"/>
    <w:rsid w:val="00DC7087"/>
    <w:rsid w:val="00DC7C6F"/>
    <w:rsid w:val="00DD1FE1"/>
    <w:rsid w:val="00DD3884"/>
    <w:rsid w:val="00DD3907"/>
    <w:rsid w:val="00DD3CDA"/>
    <w:rsid w:val="00DD6470"/>
    <w:rsid w:val="00DD6F3F"/>
    <w:rsid w:val="00DE058F"/>
    <w:rsid w:val="00DE0F2D"/>
    <w:rsid w:val="00DE30C6"/>
    <w:rsid w:val="00DE398D"/>
    <w:rsid w:val="00DE5F3D"/>
    <w:rsid w:val="00DE7199"/>
    <w:rsid w:val="00DF4A65"/>
    <w:rsid w:val="00DF4EED"/>
    <w:rsid w:val="00E00192"/>
    <w:rsid w:val="00E01688"/>
    <w:rsid w:val="00E01E6E"/>
    <w:rsid w:val="00E04E4F"/>
    <w:rsid w:val="00E07972"/>
    <w:rsid w:val="00E12AAF"/>
    <w:rsid w:val="00E177ED"/>
    <w:rsid w:val="00E2294B"/>
    <w:rsid w:val="00E245A8"/>
    <w:rsid w:val="00E27037"/>
    <w:rsid w:val="00E272AA"/>
    <w:rsid w:val="00E27359"/>
    <w:rsid w:val="00E27980"/>
    <w:rsid w:val="00E35144"/>
    <w:rsid w:val="00E35928"/>
    <w:rsid w:val="00E35CD9"/>
    <w:rsid w:val="00E360D8"/>
    <w:rsid w:val="00E413E3"/>
    <w:rsid w:val="00E41E1F"/>
    <w:rsid w:val="00E461E9"/>
    <w:rsid w:val="00E4630C"/>
    <w:rsid w:val="00E47D6F"/>
    <w:rsid w:val="00E51EAD"/>
    <w:rsid w:val="00E60B9F"/>
    <w:rsid w:val="00E61BA9"/>
    <w:rsid w:val="00E676A0"/>
    <w:rsid w:val="00E72318"/>
    <w:rsid w:val="00E72D6B"/>
    <w:rsid w:val="00E741FA"/>
    <w:rsid w:val="00E75C5B"/>
    <w:rsid w:val="00E811D2"/>
    <w:rsid w:val="00E82659"/>
    <w:rsid w:val="00E84294"/>
    <w:rsid w:val="00E85E78"/>
    <w:rsid w:val="00E93AE9"/>
    <w:rsid w:val="00E97C0F"/>
    <w:rsid w:val="00EA04E0"/>
    <w:rsid w:val="00EA29C6"/>
    <w:rsid w:val="00EA4AE9"/>
    <w:rsid w:val="00EA5D40"/>
    <w:rsid w:val="00EA6477"/>
    <w:rsid w:val="00EB0FF7"/>
    <w:rsid w:val="00EB27D9"/>
    <w:rsid w:val="00EB3B85"/>
    <w:rsid w:val="00EB3CE3"/>
    <w:rsid w:val="00EB5717"/>
    <w:rsid w:val="00EB582D"/>
    <w:rsid w:val="00EB6269"/>
    <w:rsid w:val="00EB7114"/>
    <w:rsid w:val="00EC1365"/>
    <w:rsid w:val="00EC3E4E"/>
    <w:rsid w:val="00EC6B10"/>
    <w:rsid w:val="00EC6BAF"/>
    <w:rsid w:val="00ED1A19"/>
    <w:rsid w:val="00ED1CD6"/>
    <w:rsid w:val="00ED1DEF"/>
    <w:rsid w:val="00ED28D3"/>
    <w:rsid w:val="00ED2B05"/>
    <w:rsid w:val="00ED3ACD"/>
    <w:rsid w:val="00ED5F44"/>
    <w:rsid w:val="00EF0509"/>
    <w:rsid w:val="00EF0DAB"/>
    <w:rsid w:val="00EF134F"/>
    <w:rsid w:val="00EF2433"/>
    <w:rsid w:val="00EF2A45"/>
    <w:rsid w:val="00EF3496"/>
    <w:rsid w:val="00F04AD4"/>
    <w:rsid w:val="00F062D9"/>
    <w:rsid w:val="00F0689B"/>
    <w:rsid w:val="00F10454"/>
    <w:rsid w:val="00F1279C"/>
    <w:rsid w:val="00F12EDD"/>
    <w:rsid w:val="00F14321"/>
    <w:rsid w:val="00F17ADE"/>
    <w:rsid w:val="00F2199C"/>
    <w:rsid w:val="00F23654"/>
    <w:rsid w:val="00F25797"/>
    <w:rsid w:val="00F30E22"/>
    <w:rsid w:val="00F33C78"/>
    <w:rsid w:val="00F40B3F"/>
    <w:rsid w:val="00F40DF2"/>
    <w:rsid w:val="00F4188B"/>
    <w:rsid w:val="00F423B4"/>
    <w:rsid w:val="00F4264B"/>
    <w:rsid w:val="00F42FD3"/>
    <w:rsid w:val="00F4340D"/>
    <w:rsid w:val="00F44525"/>
    <w:rsid w:val="00F447B5"/>
    <w:rsid w:val="00F52600"/>
    <w:rsid w:val="00F5487A"/>
    <w:rsid w:val="00F61609"/>
    <w:rsid w:val="00F63316"/>
    <w:rsid w:val="00F6635F"/>
    <w:rsid w:val="00F72419"/>
    <w:rsid w:val="00F72E00"/>
    <w:rsid w:val="00F73FDD"/>
    <w:rsid w:val="00F80A91"/>
    <w:rsid w:val="00F81B53"/>
    <w:rsid w:val="00F84C27"/>
    <w:rsid w:val="00F85EB5"/>
    <w:rsid w:val="00F85F5F"/>
    <w:rsid w:val="00F876BA"/>
    <w:rsid w:val="00F87889"/>
    <w:rsid w:val="00FA0D95"/>
    <w:rsid w:val="00FA7F0A"/>
    <w:rsid w:val="00FB03C8"/>
    <w:rsid w:val="00FB1342"/>
    <w:rsid w:val="00FB17BE"/>
    <w:rsid w:val="00FB5259"/>
    <w:rsid w:val="00FB6DB8"/>
    <w:rsid w:val="00FC596D"/>
    <w:rsid w:val="00FC62D8"/>
    <w:rsid w:val="00FC6559"/>
    <w:rsid w:val="00FC6F14"/>
    <w:rsid w:val="00FC7414"/>
    <w:rsid w:val="00FC7740"/>
    <w:rsid w:val="00FC78F8"/>
    <w:rsid w:val="00FD3AB8"/>
    <w:rsid w:val="00FD3AF7"/>
    <w:rsid w:val="00FD4253"/>
    <w:rsid w:val="00FE031B"/>
    <w:rsid w:val="00FE0543"/>
    <w:rsid w:val="00FE0D82"/>
    <w:rsid w:val="00FF19D9"/>
    <w:rsid w:val="00FF5336"/>
    <w:rsid w:val="00FF7EA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1185"/>
    <o:shapelayout v:ext="edit">
      <o:idmap v:ext="edit" data="1"/>
    </o:shapelayout>
  </w:shapeDefaults>
  <w:decimalSymbol w:val=","/>
  <w:listSeparator w:val=";"/>
  <w14:docId w14:val="1A70BEF7"/>
  <w15:docId w15:val="{AB6C5632-A008-4315-8AD4-3282A5B76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C6374"/>
    <w:pPr>
      <w:spacing w:after="120"/>
      <w:ind w:firstLine="284"/>
      <w:jc w:val="both"/>
    </w:pPr>
  </w:style>
  <w:style w:type="paragraph" w:styleId="Nadpis1">
    <w:name w:val="heading 1"/>
    <w:aliases w:val="1,n1,Hoofdstuk"/>
    <w:basedOn w:val="Normln"/>
    <w:next w:val="Normln"/>
    <w:link w:val="Nadpis1Char"/>
    <w:qFormat/>
    <w:rsid w:val="00345D3A"/>
    <w:pPr>
      <w:keepNext/>
      <w:numPr>
        <w:numId w:val="2"/>
      </w:numPr>
      <w:spacing w:before="240" w:after="240"/>
      <w:outlineLvl w:val="0"/>
    </w:pPr>
    <w:rPr>
      <w:b/>
      <w:bCs/>
      <w:caps/>
      <w:sz w:val="26"/>
    </w:rPr>
  </w:style>
  <w:style w:type="paragraph" w:styleId="Nadpis2">
    <w:name w:val="heading 2"/>
    <w:aliases w:val="Nadpis 2 Char Char Char Char Char,podkapitola,Podklady"/>
    <w:basedOn w:val="Normln"/>
    <w:next w:val="Normln"/>
    <w:link w:val="Nadpis2Char"/>
    <w:qFormat/>
    <w:rsid w:val="00D72161"/>
    <w:pPr>
      <w:keepNext/>
      <w:numPr>
        <w:ilvl w:val="1"/>
        <w:numId w:val="2"/>
      </w:numPr>
      <w:tabs>
        <w:tab w:val="left" w:pos="862"/>
      </w:tabs>
      <w:spacing w:before="240" w:line="288" w:lineRule="auto"/>
      <w:outlineLvl w:val="1"/>
    </w:pPr>
    <w:rPr>
      <w:rFonts w:cs="Arial"/>
      <w:b/>
      <w:bCs/>
      <w:iCs/>
      <w:caps/>
      <w:szCs w:val="28"/>
    </w:rPr>
  </w:style>
  <w:style w:type="paragraph" w:styleId="Nadpis3">
    <w:name w:val="heading 3"/>
    <w:basedOn w:val="Normln"/>
    <w:next w:val="Normln"/>
    <w:link w:val="Nadpis3Char"/>
    <w:qFormat/>
    <w:rsid w:val="003C558A"/>
    <w:pPr>
      <w:keepNext/>
      <w:numPr>
        <w:ilvl w:val="2"/>
        <w:numId w:val="2"/>
      </w:numPr>
      <w:spacing w:before="200" w:after="200" w:line="288" w:lineRule="auto"/>
      <w:outlineLvl w:val="2"/>
    </w:pPr>
    <w:rPr>
      <w:rFonts w:cs="Arial"/>
      <w:b/>
      <w:bCs/>
      <w:szCs w:val="26"/>
    </w:rPr>
  </w:style>
  <w:style w:type="paragraph" w:styleId="Nadpis4">
    <w:name w:val="heading 4"/>
    <w:basedOn w:val="Normln"/>
    <w:next w:val="Normln"/>
    <w:link w:val="Nadpis4Char"/>
    <w:qFormat/>
    <w:rsid w:val="009C613E"/>
    <w:pPr>
      <w:keepNext/>
      <w:numPr>
        <w:ilvl w:val="3"/>
        <w:numId w:val="2"/>
      </w:numPr>
      <w:spacing w:before="200" w:after="200" w:line="288" w:lineRule="auto"/>
      <w:outlineLvl w:val="3"/>
    </w:pPr>
    <w:rPr>
      <w:b/>
      <w:bCs/>
      <w:caps/>
      <w:szCs w:val="28"/>
    </w:rPr>
  </w:style>
  <w:style w:type="paragraph" w:styleId="Nadpis5">
    <w:name w:val="heading 5"/>
    <w:basedOn w:val="Normln"/>
    <w:next w:val="Normln"/>
    <w:link w:val="Nadpis5Char"/>
    <w:qFormat/>
    <w:rsid w:val="00AF11D9"/>
    <w:pPr>
      <w:keepNext/>
      <w:numPr>
        <w:ilvl w:val="4"/>
        <w:numId w:val="2"/>
      </w:numPr>
      <w:tabs>
        <w:tab w:val="left" w:pos="1004"/>
      </w:tabs>
      <w:spacing w:before="120" w:line="288" w:lineRule="auto"/>
      <w:outlineLvl w:val="4"/>
    </w:pPr>
    <w:rPr>
      <w:b/>
      <w:bCs/>
      <w:iCs/>
      <w:szCs w:val="26"/>
    </w:rPr>
  </w:style>
  <w:style w:type="paragraph" w:styleId="Nadpis6">
    <w:name w:val="heading 6"/>
    <w:basedOn w:val="Normln"/>
    <w:next w:val="Normln"/>
    <w:link w:val="Nadpis6Char"/>
    <w:qFormat/>
    <w:rsid w:val="00AF11D9"/>
    <w:pPr>
      <w:keepNext/>
      <w:numPr>
        <w:ilvl w:val="5"/>
        <w:numId w:val="2"/>
      </w:numPr>
      <w:tabs>
        <w:tab w:val="left" w:pos="1145"/>
      </w:tabs>
      <w:spacing w:before="120" w:line="288" w:lineRule="auto"/>
      <w:jc w:val="left"/>
      <w:outlineLvl w:val="5"/>
    </w:pPr>
    <w:rPr>
      <w:b/>
      <w:bCs/>
    </w:rPr>
  </w:style>
  <w:style w:type="paragraph" w:styleId="Nadpis7">
    <w:name w:val="heading 7"/>
    <w:basedOn w:val="Normln"/>
    <w:next w:val="Normln"/>
    <w:link w:val="Nadpis7Char"/>
    <w:qFormat/>
    <w:rsid w:val="009C691C"/>
    <w:pPr>
      <w:keepNext/>
      <w:numPr>
        <w:ilvl w:val="6"/>
        <w:numId w:val="2"/>
      </w:numPr>
      <w:tabs>
        <w:tab w:val="left" w:pos="1287"/>
      </w:tabs>
      <w:spacing w:before="60" w:after="60" w:line="288" w:lineRule="auto"/>
      <w:outlineLvl w:val="6"/>
    </w:pPr>
    <w:rPr>
      <w:b/>
      <w:bCs/>
    </w:rPr>
  </w:style>
  <w:style w:type="paragraph" w:styleId="Nadpis8">
    <w:name w:val="heading 8"/>
    <w:basedOn w:val="Normln"/>
    <w:next w:val="Normln"/>
    <w:link w:val="Nadpis8Char"/>
    <w:qFormat/>
    <w:rsid w:val="009C691C"/>
    <w:pPr>
      <w:keepNext/>
      <w:numPr>
        <w:ilvl w:val="7"/>
        <w:numId w:val="2"/>
      </w:numPr>
      <w:tabs>
        <w:tab w:val="left" w:pos="1429"/>
      </w:tabs>
      <w:spacing w:line="288" w:lineRule="auto"/>
      <w:outlineLvl w:val="7"/>
    </w:pPr>
    <w:rPr>
      <w:b/>
      <w:bCs/>
    </w:rPr>
  </w:style>
  <w:style w:type="paragraph" w:styleId="Nadpis9">
    <w:name w:val="heading 9"/>
    <w:basedOn w:val="Normln"/>
    <w:next w:val="Normln"/>
    <w:link w:val="Nadpis9Char"/>
    <w:qFormat/>
    <w:rsid w:val="009C691C"/>
    <w:pPr>
      <w:keepNext/>
      <w:numPr>
        <w:ilvl w:val="8"/>
        <w:numId w:val="2"/>
      </w:numPr>
      <w:tabs>
        <w:tab w:val="left" w:pos="1571"/>
      </w:tabs>
      <w:spacing w:line="288" w:lineRule="auto"/>
      <w:outlineLvl w:val="8"/>
    </w:pPr>
    <w:rPr>
      <w:b/>
      <w:bCs/>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qFormat/>
    <w:rsid w:val="00244A7E"/>
    <w:pPr>
      <w:tabs>
        <w:tab w:val="left" w:pos="1276"/>
        <w:tab w:val="right" w:leader="dot" w:pos="8505"/>
      </w:tabs>
      <w:spacing w:before="120"/>
      <w:ind w:left="1276" w:right="397" w:hanging="1276"/>
      <w:outlineLvl w:val="0"/>
    </w:pPr>
    <w:rPr>
      <w:b/>
      <w:caps/>
      <w:noProof/>
    </w:rPr>
  </w:style>
  <w:style w:type="paragraph" w:styleId="Obsah2">
    <w:name w:val="toc 2"/>
    <w:basedOn w:val="Normln"/>
    <w:next w:val="Normln"/>
    <w:autoRedefine/>
    <w:uiPriority w:val="39"/>
    <w:qFormat/>
    <w:rsid w:val="00244A7E"/>
    <w:pPr>
      <w:tabs>
        <w:tab w:val="left" w:pos="1276"/>
        <w:tab w:val="right" w:leader="dot" w:pos="8505"/>
      </w:tabs>
      <w:ind w:left="1276" w:right="397" w:hanging="1276"/>
    </w:pPr>
    <w:rPr>
      <w:noProof/>
    </w:rPr>
  </w:style>
  <w:style w:type="paragraph" w:styleId="Obsah3">
    <w:name w:val="toc 3"/>
    <w:basedOn w:val="Normln"/>
    <w:next w:val="Normln"/>
    <w:autoRedefine/>
    <w:uiPriority w:val="39"/>
    <w:qFormat/>
    <w:rsid w:val="00344B0E"/>
    <w:pPr>
      <w:tabs>
        <w:tab w:val="left" w:pos="1276"/>
        <w:tab w:val="right" w:leader="dot" w:pos="8505"/>
      </w:tabs>
      <w:ind w:left="1276" w:right="397" w:hanging="1276"/>
    </w:pPr>
  </w:style>
  <w:style w:type="paragraph" w:styleId="Obsah4">
    <w:name w:val="toc 4"/>
    <w:basedOn w:val="Normln"/>
    <w:next w:val="Normln"/>
    <w:autoRedefine/>
    <w:uiPriority w:val="39"/>
    <w:rsid w:val="00344B0E"/>
    <w:pPr>
      <w:tabs>
        <w:tab w:val="left" w:pos="1276"/>
        <w:tab w:val="right" w:leader="dot" w:pos="8505"/>
      </w:tabs>
      <w:ind w:left="1276" w:right="397" w:hanging="1276"/>
    </w:pPr>
  </w:style>
  <w:style w:type="paragraph" w:styleId="Obsah5">
    <w:name w:val="toc 5"/>
    <w:basedOn w:val="Normln"/>
    <w:next w:val="Normln"/>
    <w:autoRedefine/>
    <w:rsid w:val="00344B0E"/>
    <w:pPr>
      <w:tabs>
        <w:tab w:val="left" w:pos="1276"/>
        <w:tab w:val="right" w:leader="dot" w:pos="8505"/>
      </w:tabs>
      <w:ind w:left="1276" w:right="397" w:hanging="1276"/>
    </w:pPr>
  </w:style>
  <w:style w:type="paragraph" w:styleId="Obsah6">
    <w:name w:val="toc 6"/>
    <w:basedOn w:val="Normln"/>
    <w:next w:val="Normln"/>
    <w:autoRedefine/>
    <w:uiPriority w:val="39"/>
    <w:rsid w:val="00344B0E"/>
    <w:pPr>
      <w:tabs>
        <w:tab w:val="left" w:pos="1276"/>
        <w:tab w:val="right" w:leader="dot" w:pos="8505"/>
      </w:tabs>
      <w:ind w:left="1276" w:right="397" w:hanging="1276"/>
    </w:pPr>
  </w:style>
  <w:style w:type="paragraph" w:styleId="Obsah7">
    <w:name w:val="toc 7"/>
    <w:basedOn w:val="Normln"/>
    <w:next w:val="Normln"/>
    <w:autoRedefine/>
    <w:uiPriority w:val="39"/>
    <w:rsid w:val="00344B0E"/>
    <w:pPr>
      <w:tabs>
        <w:tab w:val="left" w:pos="1276"/>
        <w:tab w:val="right" w:leader="dot" w:pos="8505"/>
      </w:tabs>
      <w:ind w:left="1276" w:right="397" w:hanging="1276"/>
    </w:pPr>
  </w:style>
  <w:style w:type="paragraph" w:styleId="Obsah8">
    <w:name w:val="toc 8"/>
    <w:basedOn w:val="Normln"/>
    <w:next w:val="Normln"/>
    <w:autoRedefine/>
    <w:uiPriority w:val="39"/>
    <w:rsid w:val="00344B0E"/>
    <w:pPr>
      <w:tabs>
        <w:tab w:val="left" w:pos="1276"/>
        <w:tab w:val="right" w:leader="dot" w:pos="8505"/>
      </w:tabs>
      <w:ind w:left="1276" w:right="397" w:hanging="1276"/>
    </w:pPr>
  </w:style>
  <w:style w:type="paragraph" w:styleId="Obsah9">
    <w:name w:val="toc 9"/>
    <w:basedOn w:val="Normln"/>
    <w:next w:val="Normln"/>
    <w:autoRedefine/>
    <w:uiPriority w:val="39"/>
    <w:rsid w:val="00344B0E"/>
    <w:pPr>
      <w:tabs>
        <w:tab w:val="left" w:pos="1276"/>
        <w:tab w:val="right" w:leader="dot" w:pos="8505"/>
      </w:tabs>
      <w:ind w:left="1276" w:right="397" w:hanging="1276"/>
    </w:pPr>
    <w:rPr>
      <w:noProof/>
    </w:rPr>
  </w:style>
  <w:style w:type="paragraph" w:customStyle="1" w:styleId="Odrky1">
    <w:name w:val="Odrážky 1"/>
    <w:basedOn w:val="Normlnodsazen"/>
    <w:rsid w:val="00033F1B"/>
    <w:pPr>
      <w:numPr>
        <w:numId w:val="1"/>
      </w:numPr>
      <w:tabs>
        <w:tab w:val="clear" w:pos="2160"/>
      </w:tabs>
      <w:ind w:left="0" w:firstLine="0"/>
    </w:pPr>
  </w:style>
  <w:style w:type="paragraph" w:styleId="Normlnodsazen">
    <w:name w:val="Normal Indent"/>
    <w:basedOn w:val="Normln"/>
    <w:uiPriority w:val="99"/>
    <w:semiHidden/>
    <w:rsid w:val="00033F1B"/>
    <w:pPr>
      <w:ind w:left="708"/>
    </w:pPr>
  </w:style>
  <w:style w:type="paragraph" w:styleId="Zkladntextodsazen">
    <w:name w:val="Body Text Indent"/>
    <w:basedOn w:val="Normln"/>
    <w:link w:val="ZkladntextodsazenChar"/>
    <w:rsid w:val="00033F1B"/>
    <w:pPr>
      <w:ind w:left="340"/>
    </w:pPr>
  </w:style>
  <w:style w:type="paragraph" w:styleId="Zkladntextodsazen2">
    <w:name w:val="Body Text Indent 2"/>
    <w:basedOn w:val="Normln"/>
    <w:link w:val="Zkladntextodsazen2Char"/>
    <w:rsid w:val="00033F1B"/>
    <w:pPr>
      <w:ind w:left="680"/>
    </w:pPr>
  </w:style>
  <w:style w:type="paragraph" w:styleId="Zkladntextodsazen3">
    <w:name w:val="Body Text Indent 3"/>
    <w:basedOn w:val="Normln"/>
    <w:link w:val="Zkladntextodsazen3Char"/>
    <w:semiHidden/>
    <w:rsid w:val="00033F1B"/>
    <w:pPr>
      <w:ind w:left="1440"/>
    </w:pPr>
  </w:style>
  <w:style w:type="paragraph" w:styleId="Textbubliny">
    <w:name w:val="Balloon Text"/>
    <w:basedOn w:val="Normln"/>
    <w:link w:val="TextbublinyChar"/>
    <w:uiPriority w:val="99"/>
    <w:semiHidden/>
    <w:unhideWhenUsed/>
    <w:rsid w:val="00A123C1"/>
    <w:rPr>
      <w:rFonts w:ascii="Tahoma" w:hAnsi="Tahoma" w:cs="Tahoma"/>
      <w:sz w:val="16"/>
      <w:szCs w:val="16"/>
    </w:rPr>
  </w:style>
  <w:style w:type="character" w:customStyle="1" w:styleId="TextbublinyChar">
    <w:name w:val="Text bubliny Char"/>
    <w:basedOn w:val="Standardnpsmoodstavce"/>
    <w:link w:val="Textbubliny"/>
    <w:uiPriority w:val="99"/>
    <w:semiHidden/>
    <w:rsid w:val="00A123C1"/>
    <w:rPr>
      <w:rFonts w:ascii="Tahoma" w:hAnsi="Tahoma" w:cs="Tahoma"/>
      <w:sz w:val="16"/>
      <w:szCs w:val="16"/>
    </w:rPr>
  </w:style>
  <w:style w:type="paragraph" w:styleId="Seznam">
    <w:name w:val="List"/>
    <w:basedOn w:val="Normln"/>
    <w:semiHidden/>
    <w:rsid w:val="00207A11"/>
    <w:pPr>
      <w:keepLines/>
      <w:tabs>
        <w:tab w:val="left" w:pos="284"/>
        <w:tab w:val="left" w:pos="567"/>
        <w:tab w:val="left" w:pos="851"/>
        <w:tab w:val="left" w:pos="1134"/>
        <w:tab w:val="right" w:leader="dot" w:pos="9639"/>
      </w:tabs>
      <w:suppressAutoHyphens/>
      <w:spacing w:after="60" w:line="300" w:lineRule="auto"/>
    </w:pPr>
    <w:rPr>
      <w:spacing w:val="4"/>
    </w:rPr>
  </w:style>
  <w:style w:type="paragraph" w:customStyle="1" w:styleId="popis">
    <w:name w:val="popis"/>
    <w:basedOn w:val="Normln"/>
    <w:rsid w:val="00207A11"/>
    <w:pPr>
      <w:keepLines/>
      <w:suppressAutoHyphens/>
      <w:spacing w:before="160" w:line="300" w:lineRule="auto"/>
      <w:jc w:val="center"/>
    </w:pPr>
    <w:rPr>
      <w:caps/>
      <w:spacing w:val="4"/>
      <w:sz w:val="16"/>
    </w:rPr>
  </w:style>
  <w:style w:type="paragraph" w:customStyle="1" w:styleId="volndek">
    <w:name w:val="volný řádek"/>
    <w:basedOn w:val="Normln"/>
    <w:semiHidden/>
    <w:rsid w:val="00207A11"/>
    <w:pPr>
      <w:keepLines/>
      <w:tabs>
        <w:tab w:val="left" w:pos="3402"/>
        <w:tab w:val="left" w:pos="5387"/>
        <w:tab w:val="left" w:pos="7939"/>
      </w:tabs>
      <w:suppressAutoHyphens/>
    </w:pPr>
    <w:rPr>
      <w:spacing w:val="4"/>
      <w:sz w:val="8"/>
    </w:rPr>
  </w:style>
  <w:style w:type="paragraph" w:styleId="Zhlav">
    <w:name w:val="header"/>
    <w:aliases w:val=" 1"/>
    <w:basedOn w:val="Normln"/>
    <w:link w:val="ZhlavChar"/>
    <w:rsid w:val="00207A11"/>
    <w:pPr>
      <w:tabs>
        <w:tab w:val="center" w:pos="4536"/>
        <w:tab w:val="right" w:pos="9072"/>
      </w:tabs>
    </w:pPr>
  </w:style>
  <w:style w:type="character" w:customStyle="1" w:styleId="ZhlavChar">
    <w:name w:val="Záhlaví Char"/>
    <w:aliases w:val=" 1 Char"/>
    <w:basedOn w:val="Standardnpsmoodstavce"/>
    <w:link w:val="Zhlav"/>
    <w:rsid w:val="00137D5F"/>
    <w:rPr>
      <w:rFonts w:ascii="Arial" w:hAnsi="Arial"/>
    </w:rPr>
  </w:style>
  <w:style w:type="paragraph" w:styleId="Zpat">
    <w:name w:val="footer"/>
    <w:basedOn w:val="Normln"/>
    <w:link w:val="ZpatChar"/>
    <w:uiPriority w:val="99"/>
    <w:rsid w:val="00207A11"/>
    <w:pPr>
      <w:tabs>
        <w:tab w:val="center" w:pos="4536"/>
        <w:tab w:val="right" w:pos="9072"/>
      </w:tabs>
    </w:pPr>
  </w:style>
  <w:style w:type="character" w:customStyle="1" w:styleId="ZpatChar">
    <w:name w:val="Zápatí Char"/>
    <w:basedOn w:val="Standardnpsmoodstavce"/>
    <w:link w:val="Zpat"/>
    <w:uiPriority w:val="99"/>
    <w:rsid w:val="00137D5F"/>
    <w:rPr>
      <w:rFonts w:ascii="Arial" w:hAnsi="Arial"/>
    </w:rPr>
  </w:style>
  <w:style w:type="paragraph" w:customStyle="1" w:styleId="pata">
    <w:name w:val="pata"/>
    <w:basedOn w:val="Normln"/>
    <w:semiHidden/>
    <w:rsid w:val="00207A11"/>
    <w:pPr>
      <w:keepLines/>
      <w:tabs>
        <w:tab w:val="left" w:pos="2268"/>
        <w:tab w:val="left" w:pos="3544"/>
        <w:tab w:val="left" w:pos="5387"/>
        <w:tab w:val="left" w:pos="7088"/>
        <w:tab w:val="left" w:pos="8448"/>
        <w:tab w:val="right" w:pos="9639"/>
      </w:tabs>
      <w:suppressAutoHyphens/>
      <w:spacing w:line="300" w:lineRule="auto"/>
    </w:pPr>
    <w:rPr>
      <w:spacing w:val="4"/>
      <w:sz w:val="12"/>
    </w:rPr>
  </w:style>
  <w:style w:type="character" w:styleId="slostrnky">
    <w:name w:val="page number"/>
    <w:basedOn w:val="Standardnpsmoodstavce"/>
    <w:rsid w:val="00207A11"/>
    <w:rPr>
      <w:rFonts w:ascii="Arial Black" w:hAnsi="Arial Black"/>
      <w:sz w:val="16"/>
    </w:rPr>
  </w:style>
  <w:style w:type="paragraph" w:customStyle="1" w:styleId="zSidfotAdress1">
    <w:name w:val="zSidfotAdress1"/>
    <w:basedOn w:val="Zpat"/>
    <w:next w:val="zSidfotAdress2"/>
    <w:semiHidden/>
    <w:rsid w:val="00120D4A"/>
    <w:pPr>
      <w:spacing w:line="160" w:lineRule="atLeast"/>
      <w:jc w:val="left"/>
    </w:pPr>
    <w:rPr>
      <w:noProof/>
      <w:spacing w:val="16"/>
      <w:sz w:val="12"/>
      <w:lang w:val="en-GB" w:eastAsia="sv-SE"/>
    </w:rPr>
  </w:style>
  <w:style w:type="paragraph" w:customStyle="1" w:styleId="zSidfotAdress2">
    <w:name w:val="zSidfotAdress2"/>
    <w:basedOn w:val="Zpat"/>
    <w:link w:val="zSidfotAdress2Char"/>
    <w:semiHidden/>
    <w:rsid w:val="00120D4A"/>
    <w:pPr>
      <w:spacing w:line="160" w:lineRule="atLeast"/>
      <w:jc w:val="left"/>
    </w:pPr>
    <w:rPr>
      <w:noProof/>
      <w:spacing w:val="8"/>
      <w:sz w:val="12"/>
      <w:lang w:val="en-GB" w:eastAsia="sv-SE"/>
    </w:rPr>
  </w:style>
  <w:style w:type="paragraph" w:customStyle="1" w:styleId="zSidfotSkvg">
    <w:name w:val="zSidfotSökväg"/>
    <w:basedOn w:val="zSidfotAdress2"/>
    <w:semiHidden/>
    <w:rsid w:val="00120D4A"/>
    <w:pPr>
      <w:jc w:val="right"/>
    </w:pPr>
  </w:style>
  <w:style w:type="paragraph" w:customStyle="1" w:styleId="zSidfotAdress1fet">
    <w:name w:val="zSidfotAdress1 fet"/>
    <w:basedOn w:val="zSidfotAdress1"/>
    <w:next w:val="zSidfotAdress2"/>
    <w:semiHidden/>
    <w:rsid w:val="00120D4A"/>
    <w:rPr>
      <w:b/>
    </w:rPr>
  </w:style>
  <w:style w:type="character" w:customStyle="1" w:styleId="zSidfotBOLAG">
    <w:name w:val="zSidfotBOLAG"/>
    <w:basedOn w:val="Standardnpsmoodstavce"/>
    <w:semiHidden/>
    <w:rsid w:val="00120D4A"/>
    <w:rPr>
      <w:noProof/>
      <w:spacing w:val="8"/>
      <w:sz w:val="14"/>
    </w:rPr>
  </w:style>
  <w:style w:type="paragraph" w:customStyle="1" w:styleId="zDokBet">
    <w:name w:val="zDokBet"/>
    <w:basedOn w:val="Normln"/>
    <w:semiHidden/>
    <w:rsid w:val="00120D4A"/>
    <w:pPr>
      <w:tabs>
        <w:tab w:val="left" w:pos="0"/>
        <w:tab w:val="left" w:pos="567"/>
        <w:tab w:val="left" w:pos="1276"/>
        <w:tab w:val="left" w:pos="2552"/>
        <w:tab w:val="left" w:pos="3828"/>
        <w:tab w:val="left" w:pos="5103"/>
        <w:tab w:val="left" w:pos="6379"/>
        <w:tab w:val="right" w:pos="8364"/>
      </w:tabs>
      <w:jc w:val="right"/>
    </w:pPr>
    <w:rPr>
      <w:noProof/>
      <w:sz w:val="10"/>
      <w:lang w:val="en-GB" w:eastAsia="sv-SE"/>
    </w:rPr>
  </w:style>
  <w:style w:type="character" w:customStyle="1" w:styleId="zSidfotAdress2Char">
    <w:name w:val="zSidfotAdress2 Char"/>
    <w:basedOn w:val="ZpatChar"/>
    <w:link w:val="zSidfotAdress2"/>
    <w:semiHidden/>
    <w:rsid w:val="00120D4A"/>
    <w:rPr>
      <w:rFonts w:ascii="Arial" w:hAnsi="Arial"/>
      <w:noProof/>
      <w:spacing w:val="8"/>
      <w:sz w:val="12"/>
      <w:lang w:val="en-GB" w:eastAsia="sv-SE"/>
    </w:rPr>
  </w:style>
  <w:style w:type="paragraph" w:customStyle="1" w:styleId="zSidnummerH">
    <w:name w:val="zSidnummerH"/>
    <w:basedOn w:val="Normln"/>
    <w:semiHidden/>
    <w:rsid w:val="00120D4A"/>
    <w:pPr>
      <w:tabs>
        <w:tab w:val="left" w:pos="0"/>
        <w:tab w:val="left" w:pos="567"/>
        <w:tab w:val="left" w:pos="1276"/>
        <w:tab w:val="left" w:pos="2552"/>
        <w:tab w:val="left" w:pos="3828"/>
        <w:tab w:val="left" w:pos="5103"/>
        <w:tab w:val="left" w:pos="6379"/>
        <w:tab w:val="right" w:pos="8364"/>
      </w:tabs>
      <w:spacing w:line="160" w:lineRule="exact"/>
      <w:jc w:val="right"/>
    </w:pPr>
    <w:rPr>
      <w:sz w:val="16"/>
      <w:lang w:val="sv-SE" w:eastAsia="sv-SE"/>
    </w:rPr>
  </w:style>
  <w:style w:type="character" w:styleId="Hypertextovodkaz">
    <w:name w:val="Hyperlink"/>
    <w:basedOn w:val="Standardnpsmoodstavce"/>
    <w:uiPriority w:val="99"/>
    <w:unhideWhenUsed/>
    <w:rsid w:val="00372D67"/>
    <w:rPr>
      <w:color w:val="0000FF"/>
      <w:u w:val="single"/>
    </w:rPr>
  </w:style>
  <w:style w:type="paragraph" w:styleId="Zkladntext">
    <w:name w:val="Body Text"/>
    <w:basedOn w:val="Normln"/>
    <w:link w:val="ZkladntextChar"/>
    <w:uiPriority w:val="99"/>
    <w:rsid w:val="00952B1F"/>
    <w:pPr>
      <w:spacing w:after="130"/>
      <w:jc w:val="left"/>
    </w:pPr>
    <w:rPr>
      <w:lang w:eastAsia="sv-SE"/>
    </w:rPr>
  </w:style>
  <w:style w:type="character" w:customStyle="1" w:styleId="ZkladntextChar">
    <w:name w:val="Základní text Char"/>
    <w:basedOn w:val="Standardnpsmoodstavce"/>
    <w:link w:val="Zkladntext"/>
    <w:uiPriority w:val="99"/>
    <w:rsid w:val="00952B1F"/>
    <w:rPr>
      <w:lang w:eastAsia="sv-SE"/>
    </w:rPr>
  </w:style>
  <w:style w:type="paragraph" w:customStyle="1" w:styleId="Normal-extraradavstnd">
    <w:name w:val="Normal - extra radavstånd"/>
    <w:basedOn w:val="Normln"/>
    <w:semiHidden/>
    <w:rsid w:val="00304B67"/>
    <w:pPr>
      <w:tabs>
        <w:tab w:val="left" w:pos="0"/>
        <w:tab w:val="left" w:pos="567"/>
        <w:tab w:val="left" w:pos="1276"/>
        <w:tab w:val="left" w:pos="2552"/>
        <w:tab w:val="left" w:pos="3828"/>
        <w:tab w:val="left" w:pos="5103"/>
        <w:tab w:val="left" w:pos="6379"/>
        <w:tab w:val="right" w:pos="8364"/>
      </w:tabs>
      <w:jc w:val="left"/>
    </w:pPr>
    <w:rPr>
      <w:lang w:val="en-GB" w:eastAsia="sv-SE"/>
    </w:rPr>
  </w:style>
  <w:style w:type="paragraph" w:customStyle="1" w:styleId="zDatum">
    <w:name w:val="zDatum"/>
    <w:basedOn w:val="Normln"/>
    <w:link w:val="zDatumChar"/>
    <w:semiHidden/>
    <w:rsid w:val="00304B67"/>
    <w:pPr>
      <w:tabs>
        <w:tab w:val="left" w:pos="0"/>
        <w:tab w:val="left" w:pos="567"/>
        <w:tab w:val="left" w:pos="1276"/>
        <w:tab w:val="left" w:pos="2552"/>
        <w:tab w:val="left" w:pos="3828"/>
        <w:tab w:val="left" w:pos="5103"/>
        <w:tab w:val="left" w:pos="6379"/>
        <w:tab w:val="right" w:pos="8364"/>
      </w:tabs>
      <w:jc w:val="left"/>
    </w:pPr>
    <w:rPr>
      <w:sz w:val="16"/>
      <w:lang w:val="en-GB" w:eastAsia="sv-SE"/>
    </w:rPr>
  </w:style>
  <w:style w:type="character" w:customStyle="1" w:styleId="ZkladntextodsazenChar">
    <w:name w:val="Základní text odsazený Char"/>
    <w:basedOn w:val="Standardnpsmoodstavce"/>
    <w:link w:val="Zkladntextodsazen"/>
    <w:semiHidden/>
    <w:rsid w:val="00952B1F"/>
  </w:style>
  <w:style w:type="table" w:styleId="Mkatabulky">
    <w:name w:val="Table Grid"/>
    <w:basedOn w:val="Normlntabulka"/>
    <w:rsid w:val="006B3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xt">
    <w:name w:val="Tabelltext"/>
    <w:basedOn w:val="Normln"/>
    <w:link w:val="TabelltextChar"/>
    <w:semiHidden/>
    <w:rsid w:val="00304B67"/>
    <w:pPr>
      <w:tabs>
        <w:tab w:val="left" w:pos="0"/>
        <w:tab w:val="left" w:pos="567"/>
        <w:tab w:val="left" w:pos="1276"/>
        <w:tab w:val="left" w:pos="2552"/>
        <w:tab w:val="left" w:pos="3828"/>
        <w:tab w:val="left" w:pos="5103"/>
        <w:tab w:val="left" w:pos="6379"/>
        <w:tab w:val="right" w:pos="8364"/>
      </w:tabs>
      <w:jc w:val="left"/>
    </w:pPr>
    <w:rPr>
      <w:sz w:val="18"/>
      <w:lang w:val="en-GB" w:eastAsia="sv-SE"/>
    </w:rPr>
  </w:style>
  <w:style w:type="paragraph" w:customStyle="1" w:styleId="zLedtext">
    <w:name w:val="zLedtext"/>
    <w:basedOn w:val="zDatum"/>
    <w:link w:val="zLedtextChar"/>
    <w:semiHidden/>
    <w:rsid w:val="00304B67"/>
    <w:pPr>
      <w:spacing w:line="250" w:lineRule="atLeast"/>
    </w:pPr>
    <w:rPr>
      <w:caps/>
      <w:sz w:val="12"/>
    </w:rPr>
  </w:style>
  <w:style w:type="paragraph" w:customStyle="1" w:styleId="zDokumenttyp">
    <w:name w:val="zDokumenttyp"/>
    <w:basedOn w:val="Normln"/>
    <w:next w:val="Zkladntext"/>
    <w:semiHidden/>
    <w:rsid w:val="00304B67"/>
    <w:pPr>
      <w:tabs>
        <w:tab w:val="left" w:pos="0"/>
        <w:tab w:val="left" w:pos="567"/>
        <w:tab w:val="left" w:pos="1276"/>
        <w:tab w:val="left" w:pos="2552"/>
        <w:tab w:val="left" w:pos="3828"/>
        <w:tab w:val="left" w:pos="5103"/>
        <w:tab w:val="left" w:pos="6379"/>
        <w:tab w:val="right" w:pos="8364"/>
      </w:tabs>
      <w:spacing w:line="360" w:lineRule="exact"/>
      <w:jc w:val="left"/>
    </w:pPr>
    <w:rPr>
      <w:caps/>
      <w:spacing w:val="20"/>
      <w:kern w:val="30"/>
      <w:sz w:val="30"/>
      <w:lang w:val="en-GB" w:eastAsia="sv-SE"/>
    </w:rPr>
  </w:style>
  <w:style w:type="paragraph" w:customStyle="1" w:styleId="zUppdragsbenmning">
    <w:name w:val="zUppdragsbenämning"/>
    <w:basedOn w:val="Normal-extraradavstnd"/>
    <w:semiHidden/>
    <w:rsid w:val="00304B67"/>
    <w:rPr>
      <w:sz w:val="18"/>
    </w:rPr>
  </w:style>
  <w:style w:type="character" w:customStyle="1" w:styleId="TabelltextChar">
    <w:name w:val="Tabelltext Char"/>
    <w:basedOn w:val="Standardnpsmoodstavce"/>
    <w:link w:val="Tabelltext"/>
    <w:rsid w:val="00304B67"/>
    <w:rPr>
      <w:rFonts w:ascii="Arial" w:hAnsi="Arial"/>
      <w:sz w:val="18"/>
      <w:lang w:val="en-GB" w:eastAsia="sv-SE"/>
    </w:rPr>
  </w:style>
  <w:style w:type="character" w:customStyle="1" w:styleId="zDatumChar">
    <w:name w:val="zDatum Char"/>
    <w:basedOn w:val="Standardnpsmoodstavce"/>
    <w:link w:val="zDatum"/>
    <w:rsid w:val="00304B67"/>
    <w:rPr>
      <w:rFonts w:ascii="Arial" w:hAnsi="Arial"/>
      <w:sz w:val="16"/>
      <w:lang w:val="en-GB" w:eastAsia="sv-SE"/>
    </w:rPr>
  </w:style>
  <w:style w:type="character" w:customStyle="1" w:styleId="zLedtextChar">
    <w:name w:val="zLedtext Char"/>
    <w:basedOn w:val="zDatumChar"/>
    <w:link w:val="zLedtext"/>
    <w:rsid w:val="00304B67"/>
    <w:rPr>
      <w:rFonts w:ascii="Arial" w:hAnsi="Arial"/>
      <w:caps/>
      <w:sz w:val="12"/>
      <w:lang w:val="en-GB" w:eastAsia="sv-SE"/>
    </w:rPr>
  </w:style>
  <w:style w:type="paragraph" w:customStyle="1" w:styleId="Siffra">
    <w:name w:val="Siffra"/>
    <w:basedOn w:val="Zkladntext"/>
    <w:semiHidden/>
    <w:rsid w:val="00304B67"/>
    <w:rPr>
      <w:b/>
    </w:rPr>
  </w:style>
  <w:style w:type="paragraph" w:customStyle="1" w:styleId="Tabelltextsiffror">
    <w:name w:val="Tabelltext siffror"/>
    <w:basedOn w:val="Tabelltext"/>
    <w:semiHidden/>
    <w:rsid w:val="00304B67"/>
    <w:rPr>
      <w:sz w:val="16"/>
    </w:rPr>
  </w:style>
  <w:style w:type="paragraph" w:customStyle="1" w:styleId="Sidfotfastradavst">
    <w:name w:val="Sidfot fast radavst"/>
    <w:basedOn w:val="Zpat"/>
    <w:semiHidden/>
    <w:rsid w:val="003D404F"/>
    <w:pPr>
      <w:spacing w:line="160" w:lineRule="atLeast"/>
      <w:jc w:val="left"/>
    </w:pPr>
    <w:rPr>
      <w:noProof/>
      <w:sz w:val="18"/>
      <w:lang w:val="en-GB" w:eastAsia="sv-SE"/>
    </w:rPr>
  </w:style>
  <w:style w:type="paragraph" w:styleId="Zkladntext2">
    <w:name w:val="Body Text 2"/>
    <w:basedOn w:val="Normln"/>
    <w:link w:val="Zkladntext2Char"/>
    <w:uiPriority w:val="99"/>
    <w:semiHidden/>
    <w:unhideWhenUsed/>
    <w:rsid w:val="007C488A"/>
    <w:pPr>
      <w:spacing w:line="480" w:lineRule="auto"/>
    </w:pPr>
  </w:style>
  <w:style w:type="character" w:customStyle="1" w:styleId="Zkladntext2Char">
    <w:name w:val="Základní text 2 Char"/>
    <w:basedOn w:val="Standardnpsmoodstavce"/>
    <w:link w:val="Zkladntext2"/>
    <w:uiPriority w:val="99"/>
    <w:semiHidden/>
    <w:rsid w:val="007C488A"/>
    <w:rPr>
      <w:rFonts w:ascii="Arial" w:hAnsi="Arial"/>
      <w:sz w:val="22"/>
      <w:szCs w:val="24"/>
    </w:rPr>
  </w:style>
  <w:style w:type="character" w:styleId="Siln">
    <w:name w:val="Strong"/>
    <w:basedOn w:val="Standardnpsmoodstavce"/>
    <w:uiPriority w:val="22"/>
    <w:qFormat/>
    <w:rsid w:val="007C488A"/>
    <w:rPr>
      <w:b/>
      <w:bCs/>
    </w:rPr>
  </w:style>
  <w:style w:type="paragraph" w:styleId="Nadpisobsahu">
    <w:name w:val="TOC Heading"/>
    <w:basedOn w:val="Nadpis1"/>
    <w:next w:val="Normln"/>
    <w:uiPriority w:val="39"/>
    <w:semiHidden/>
    <w:unhideWhenUsed/>
    <w:qFormat/>
    <w:rsid w:val="00A73AAA"/>
    <w:pPr>
      <w:keepLines/>
      <w:numPr>
        <w:numId w:val="0"/>
      </w:numPr>
      <w:spacing w:before="480" w:after="0" w:line="276" w:lineRule="auto"/>
      <w:jc w:val="left"/>
      <w:outlineLvl w:val="9"/>
    </w:pPr>
    <w:rPr>
      <w:rFonts w:ascii="Cambria" w:hAnsi="Cambria"/>
      <w:caps w:val="0"/>
      <w:color w:val="365F91"/>
      <w:sz w:val="28"/>
      <w:szCs w:val="28"/>
      <w:lang w:eastAsia="en-US"/>
    </w:rPr>
  </w:style>
  <w:style w:type="character" w:styleId="Zstupntext">
    <w:name w:val="Placeholder Text"/>
    <w:basedOn w:val="Standardnpsmoodstavce"/>
    <w:uiPriority w:val="99"/>
    <w:semiHidden/>
    <w:rsid w:val="00FD3AF7"/>
    <w:rPr>
      <w:color w:val="808080"/>
    </w:rPr>
  </w:style>
  <w:style w:type="paragraph" w:styleId="Nzev">
    <w:name w:val="Title"/>
    <w:basedOn w:val="Normln"/>
    <w:next w:val="Normln"/>
    <w:link w:val="NzevChar"/>
    <w:uiPriority w:val="10"/>
    <w:qFormat/>
    <w:rsid w:val="00083CD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083CDD"/>
    <w:rPr>
      <w:rFonts w:asciiTheme="majorHAnsi" w:eastAsiaTheme="majorEastAsia" w:hAnsiTheme="majorHAnsi" w:cstheme="majorBidi"/>
      <w:color w:val="17365D" w:themeColor="text2" w:themeShade="BF"/>
      <w:spacing w:val="5"/>
      <w:kern w:val="28"/>
      <w:sz w:val="52"/>
      <w:szCs w:val="52"/>
    </w:rPr>
  </w:style>
  <w:style w:type="paragraph" w:customStyle="1" w:styleId="Desky1">
    <w:name w:val="Desky1"/>
    <w:basedOn w:val="Normln"/>
    <w:qFormat/>
    <w:rsid w:val="00080C04"/>
    <w:pPr>
      <w:spacing w:line="360" w:lineRule="auto"/>
      <w:ind w:left="567" w:right="567"/>
      <w:jc w:val="center"/>
    </w:pPr>
    <w:rPr>
      <w:sz w:val="40"/>
    </w:rPr>
  </w:style>
  <w:style w:type="paragraph" w:customStyle="1" w:styleId="Desky2">
    <w:name w:val="Desky2"/>
    <w:basedOn w:val="Desky1"/>
    <w:qFormat/>
    <w:rsid w:val="00FB5259"/>
    <w:rPr>
      <w:sz w:val="32"/>
    </w:rPr>
  </w:style>
  <w:style w:type="character" w:customStyle="1" w:styleId="Nadpis1Char">
    <w:name w:val="Nadpis 1 Char"/>
    <w:aliases w:val="1 Char,n1 Char,Hoofdstuk Char"/>
    <w:basedOn w:val="Standardnpsmoodstavce"/>
    <w:link w:val="Nadpis1"/>
    <w:rsid w:val="00345D3A"/>
    <w:rPr>
      <w:b/>
      <w:bCs/>
      <w:caps/>
      <w:sz w:val="26"/>
    </w:rPr>
  </w:style>
  <w:style w:type="character" w:customStyle="1" w:styleId="Nadpis2Char">
    <w:name w:val="Nadpis 2 Char"/>
    <w:aliases w:val="Nadpis 2 Char Char Char Char Char Char,podkapitola Char,Podklady Char"/>
    <w:basedOn w:val="Standardnpsmoodstavce"/>
    <w:link w:val="Nadpis2"/>
    <w:rsid w:val="00D72161"/>
    <w:rPr>
      <w:rFonts w:cs="Arial"/>
      <w:b/>
      <w:bCs/>
      <w:iCs/>
      <w:caps/>
      <w:sz w:val="22"/>
      <w:szCs w:val="28"/>
    </w:rPr>
  </w:style>
  <w:style w:type="character" w:customStyle="1" w:styleId="Nadpis3Char">
    <w:name w:val="Nadpis 3 Char"/>
    <w:basedOn w:val="Standardnpsmoodstavce"/>
    <w:link w:val="Nadpis3"/>
    <w:rsid w:val="003C558A"/>
    <w:rPr>
      <w:rFonts w:cs="Arial"/>
      <w:b/>
      <w:bCs/>
      <w:sz w:val="22"/>
      <w:szCs w:val="26"/>
    </w:rPr>
  </w:style>
  <w:style w:type="character" w:customStyle="1" w:styleId="Nadpis4Char">
    <w:name w:val="Nadpis 4 Char"/>
    <w:basedOn w:val="Standardnpsmoodstavce"/>
    <w:link w:val="Nadpis4"/>
    <w:rsid w:val="0062454E"/>
    <w:rPr>
      <w:b/>
      <w:bCs/>
      <w:caps/>
      <w:szCs w:val="28"/>
    </w:rPr>
  </w:style>
  <w:style w:type="character" w:customStyle="1" w:styleId="Nadpis5Char">
    <w:name w:val="Nadpis 5 Char"/>
    <w:basedOn w:val="Standardnpsmoodstavce"/>
    <w:link w:val="Nadpis5"/>
    <w:rsid w:val="00AF11D9"/>
    <w:rPr>
      <w:b/>
      <w:bCs/>
      <w:iCs/>
      <w:szCs w:val="26"/>
    </w:rPr>
  </w:style>
  <w:style w:type="character" w:customStyle="1" w:styleId="Nadpis6Char">
    <w:name w:val="Nadpis 6 Char"/>
    <w:basedOn w:val="Standardnpsmoodstavce"/>
    <w:link w:val="Nadpis6"/>
    <w:rsid w:val="00AF11D9"/>
    <w:rPr>
      <w:b/>
      <w:bCs/>
    </w:rPr>
  </w:style>
  <w:style w:type="character" w:customStyle="1" w:styleId="Nadpis7Char">
    <w:name w:val="Nadpis 7 Char"/>
    <w:basedOn w:val="Standardnpsmoodstavce"/>
    <w:link w:val="Nadpis7"/>
    <w:rsid w:val="0062454E"/>
    <w:rPr>
      <w:b/>
      <w:bCs/>
    </w:rPr>
  </w:style>
  <w:style w:type="character" w:customStyle="1" w:styleId="Nadpis8Char">
    <w:name w:val="Nadpis 8 Char"/>
    <w:basedOn w:val="Standardnpsmoodstavce"/>
    <w:link w:val="Nadpis8"/>
    <w:rsid w:val="0062454E"/>
    <w:rPr>
      <w:b/>
      <w:bCs/>
    </w:rPr>
  </w:style>
  <w:style w:type="character" w:customStyle="1" w:styleId="Nadpis9Char">
    <w:name w:val="Nadpis 9 Char"/>
    <w:basedOn w:val="Standardnpsmoodstavce"/>
    <w:link w:val="Nadpis9"/>
    <w:rsid w:val="0062454E"/>
    <w:rPr>
      <w:b/>
      <w:bCs/>
      <w:iCs/>
    </w:rPr>
  </w:style>
  <w:style w:type="character" w:customStyle="1" w:styleId="Zkladntextodsazen2Char">
    <w:name w:val="Základní text odsazený 2 Char"/>
    <w:basedOn w:val="Standardnpsmoodstavce"/>
    <w:link w:val="Zkladntextodsazen2"/>
    <w:rsid w:val="0062454E"/>
  </w:style>
  <w:style w:type="character" w:customStyle="1" w:styleId="Zkladntextodsazen3Char">
    <w:name w:val="Základní text odsazený 3 Char"/>
    <w:basedOn w:val="Standardnpsmoodstavce"/>
    <w:link w:val="Zkladntextodsazen3"/>
    <w:semiHidden/>
    <w:rsid w:val="0062454E"/>
  </w:style>
  <w:style w:type="paragraph" w:styleId="Zkladntext3">
    <w:name w:val="Body Text 3"/>
    <w:basedOn w:val="Normln"/>
    <w:link w:val="Zkladntext3Char"/>
    <w:uiPriority w:val="99"/>
    <w:unhideWhenUsed/>
    <w:rsid w:val="0062454E"/>
    <w:rPr>
      <w:sz w:val="16"/>
      <w:szCs w:val="16"/>
    </w:rPr>
  </w:style>
  <w:style w:type="character" w:customStyle="1" w:styleId="Zkladntext3Char">
    <w:name w:val="Základní text 3 Char"/>
    <w:basedOn w:val="Standardnpsmoodstavce"/>
    <w:link w:val="Zkladntext3"/>
    <w:uiPriority w:val="99"/>
    <w:rsid w:val="0062454E"/>
    <w:rPr>
      <w:sz w:val="16"/>
      <w:szCs w:val="16"/>
    </w:rPr>
  </w:style>
  <w:style w:type="paragraph" w:styleId="Textpoznpodarou">
    <w:name w:val="footnote text"/>
    <w:basedOn w:val="Normln"/>
    <w:link w:val="TextpoznpodarouChar"/>
    <w:semiHidden/>
    <w:rsid w:val="0062454E"/>
    <w:pPr>
      <w:tabs>
        <w:tab w:val="left" w:pos="360"/>
      </w:tabs>
      <w:ind w:left="360" w:hanging="360"/>
    </w:pPr>
  </w:style>
  <w:style w:type="character" w:customStyle="1" w:styleId="TextpoznpodarouChar">
    <w:name w:val="Text pozn. pod čarou Char"/>
    <w:basedOn w:val="Standardnpsmoodstavce"/>
    <w:link w:val="Textpoznpodarou"/>
    <w:uiPriority w:val="99"/>
    <w:semiHidden/>
    <w:rsid w:val="0062454E"/>
  </w:style>
  <w:style w:type="character" w:styleId="Znakapoznpodarou">
    <w:name w:val="footnote reference"/>
    <w:basedOn w:val="Standardnpsmoodstavce"/>
    <w:rsid w:val="0062454E"/>
    <w:rPr>
      <w:vertAlign w:val="superscript"/>
    </w:rPr>
  </w:style>
  <w:style w:type="paragraph" w:styleId="Titulek">
    <w:name w:val="caption"/>
    <w:basedOn w:val="Normln"/>
    <w:next w:val="Normln"/>
    <w:qFormat/>
    <w:rsid w:val="0062454E"/>
    <w:rPr>
      <w:bCs/>
    </w:rPr>
  </w:style>
  <w:style w:type="paragraph" w:customStyle="1" w:styleId="Bntext">
    <w:name w:val="Běžný text"/>
    <w:basedOn w:val="Normln"/>
    <w:rsid w:val="0062454E"/>
    <w:pPr>
      <w:widowControl w:val="0"/>
      <w:spacing w:before="60" w:after="60"/>
    </w:pPr>
    <w:rPr>
      <w:szCs w:val="24"/>
    </w:rPr>
  </w:style>
  <w:style w:type="paragraph" w:styleId="Odstavecseseznamem">
    <w:name w:val="List Paragraph"/>
    <w:basedOn w:val="Normln"/>
    <w:uiPriority w:val="34"/>
    <w:qFormat/>
    <w:rsid w:val="0062454E"/>
    <w:pPr>
      <w:numPr>
        <w:numId w:val="3"/>
      </w:numPr>
      <w:tabs>
        <w:tab w:val="left" w:pos="426"/>
      </w:tabs>
      <w:ind w:left="426" w:hanging="426"/>
      <w:contextualSpacing/>
      <w:jc w:val="left"/>
    </w:pPr>
  </w:style>
  <w:style w:type="paragraph" w:styleId="Textkomente">
    <w:name w:val="annotation text"/>
    <w:basedOn w:val="Normln"/>
    <w:link w:val="TextkomenteChar"/>
    <w:semiHidden/>
    <w:rsid w:val="0062454E"/>
  </w:style>
  <w:style w:type="character" w:customStyle="1" w:styleId="TextkomenteChar">
    <w:name w:val="Text komentáře Char"/>
    <w:basedOn w:val="Standardnpsmoodstavce"/>
    <w:link w:val="Textkomente"/>
    <w:semiHidden/>
    <w:rsid w:val="0062454E"/>
  </w:style>
  <w:style w:type="paragraph" w:customStyle="1" w:styleId="normalnisodrazkou">
    <w:name w:val="normalni s odrazkou"/>
    <w:basedOn w:val="Normln"/>
    <w:autoRedefine/>
    <w:rsid w:val="008B43C5"/>
    <w:pPr>
      <w:numPr>
        <w:numId w:val="4"/>
      </w:numPr>
      <w:tabs>
        <w:tab w:val="left" w:pos="567"/>
      </w:tabs>
      <w:overflowPunct w:val="0"/>
      <w:autoSpaceDE w:val="0"/>
      <w:autoSpaceDN w:val="0"/>
      <w:adjustRightInd w:val="0"/>
      <w:ind w:right="567"/>
      <w:textAlignment w:val="baseline"/>
    </w:pPr>
    <w:rPr>
      <w:rFonts w:cs="Arial"/>
      <w:iCs/>
      <w:color w:val="000000"/>
    </w:rPr>
  </w:style>
  <w:style w:type="paragraph" w:customStyle="1" w:styleId="Default">
    <w:name w:val="Default"/>
    <w:rsid w:val="008B43C5"/>
    <w:pPr>
      <w:autoSpaceDE w:val="0"/>
      <w:autoSpaceDN w:val="0"/>
      <w:adjustRightInd w:val="0"/>
    </w:pPr>
    <w:rPr>
      <w:rFonts w:ascii="Verdana" w:hAnsi="Verdana"/>
      <w:color w:val="000000"/>
      <w:sz w:val="24"/>
      <w:szCs w:val="24"/>
    </w:rPr>
  </w:style>
  <w:style w:type="paragraph" w:customStyle="1" w:styleId="Styl">
    <w:name w:val="Styl"/>
    <w:rsid w:val="008B43C5"/>
    <w:pPr>
      <w:widowControl w:val="0"/>
      <w:autoSpaceDE w:val="0"/>
      <w:autoSpaceDN w:val="0"/>
      <w:adjustRightInd w:val="0"/>
    </w:pPr>
    <w:rPr>
      <w:rFonts w:ascii="Times New Roman" w:hAnsi="Times New Roman"/>
      <w:szCs w:val="24"/>
    </w:rPr>
  </w:style>
  <w:style w:type="paragraph" w:customStyle="1" w:styleId="Text">
    <w:name w:val="Text"/>
    <w:basedOn w:val="Normln"/>
    <w:rsid w:val="008B43C5"/>
    <w:pPr>
      <w:spacing w:before="120"/>
    </w:pPr>
    <w:rPr>
      <w:rFonts w:ascii="Times New Roman" w:hAnsi="Times New Roman"/>
      <w:sz w:val="24"/>
    </w:rPr>
  </w:style>
  <w:style w:type="paragraph" w:customStyle="1" w:styleId="Prvnodsadit">
    <w:name w:val="První odsadit"/>
    <w:rsid w:val="008B43C5"/>
    <w:pPr>
      <w:widowControl w:val="0"/>
      <w:suppressAutoHyphens/>
      <w:autoSpaceDE w:val="0"/>
      <w:ind w:firstLine="567"/>
      <w:jc w:val="both"/>
    </w:pPr>
    <w:rPr>
      <w:rFonts w:ascii="Times New Roman" w:hAnsi="Times New Roman"/>
      <w:color w:val="000000"/>
      <w:sz w:val="24"/>
    </w:rPr>
  </w:style>
  <w:style w:type="character" w:customStyle="1" w:styleId="TextpoznpodarouChar1">
    <w:name w:val="Text pozn. pod čarou Char1"/>
    <w:basedOn w:val="Standardnpsmoodstavce"/>
    <w:uiPriority w:val="99"/>
    <w:semiHidden/>
    <w:rsid w:val="008B43C5"/>
    <w:rPr>
      <w:rFonts w:ascii="Arial" w:hAnsi="Arial"/>
    </w:rPr>
  </w:style>
  <w:style w:type="paragraph" w:customStyle="1" w:styleId="Import80">
    <w:name w:val="Import 80"/>
    <w:rsid w:val="008B43C5"/>
    <w:pPr>
      <w:tabs>
        <w:tab w:val="left" w:pos="5112"/>
      </w:tabs>
      <w:ind w:left="216"/>
      <w:jc w:val="both"/>
    </w:pPr>
    <w:rPr>
      <w:rFonts w:ascii="Tms Rmn" w:hAnsi="Tms Rmn"/>
      <w:sz w:val="24"/>
      <w:lang w:val="en-US"/>
    </w:rPr>
  </w:style>
  <w:style w:type="paragraph" w:customStyle="1" w:styleId="Import79">
    <w:name w:val="Import 79"/>
    <w:rsid w:val="008B43C5"/>
    <w:pPr>
      <w:tabs>
        <w:tab w:val="left" w:pos="216"/>
        <w:tab w:val="left" w:pos="4968"/>
        <w:tab w:val="left" w:pos="6408"/>
        <w:tab w:val="left" w:pos="7848"/>
      </w:tabs>
      <w:jc w:val="both"/>
    </w:pPr>
    <w:rPr>
      <w:rFonts w:ascii="Tms Rmn" w:hAnsi="Tms Rmn"/>
      <w:sz w:val="24"/>
      <w:lang w:val="en-US"/>
    </w:rPr>
  </w:style>
  <w:style w:type="paragraph" w:customStyle="1" w:styleId="Import78">
    <w:name w:val="Import 78"/>
    <w:rsid w:val="008B43C5"/>
    <w:pPr>
      <w:tabs>
        <w:tab w:val="left" w:pos="216"/>
        <w:tab w:val="left" w:pos="4968"/>
        <w:tab w:val="left" w:pos="6408"/>
        <w:tab w:val="left" w:pos="7848"/>
      </w:tabs>
      <w:jc w:val="both"/>
    </w:pPr>
    <w:rPr>
      <w:rFonts w:ascii="Tms Rmn" w:hAnsi="Tms Rmn"/>
      <w:sz w:val="24"/>
      <w:lang w:val="en-US"/>
    </w:rPr>
  </w:style>
  <w:style w:type="paragraph" w:customStyle="1" w:styleId="Import77">
    <w:name w:val="Import 77"/>
    <w:rsid w:val="008B43C5"/>
    <w:pPr>
      <w:tabs>
        <w:tab w:val="left" w:pos="4968"/>
        <w:tab w:val="left" w:pos="8280"/>
      </w:tabs>
      <w:jc w:val="both"/>
    </w:pPr>
    <w:rPr>
      <w:rFonts w:ascii="Tms Rmn" w:hAnsi="Tms Rmn"/>
      <w:sz w:val="24"/>
      <w:lang w:val="en-US"/>
    </w:rPr>
  </w:style>
  <w:style w:type="paragraph" w:customStyle="1" w:styleId="Import76">
    <w:name w:val="Import 76"/>
    <w:rsid w:val="008B43C5"/>
    <w:pPr>
      <w:tabs>
        <w:tab w:val="left" w:pos="4968"/>
      </w:tabs>
      <w:jc w:val="both"/>
    </w:pPr>
    <w:rPr>
      <w:rFonts w:ascii="Tms Rmn" w:hAnsi="Tms Rmn"/>
      <w:sz w:val="24"/>
      <w:lang w:val="en-US"/>
    </w:rPr>
  </w:style>
  <w:style w:type="paragraph" w:customStyle="1" w:styleId="Import75">
    <w:name w:val="Import 75"/>
    <w:rsid w:val="008B43C5"/>
    <w:pPr>
      <w:tabs>
        <w:tab w:val="left" w:pos="216"/>
        <w:tab w:val="left" w:pos="4968"/>
        <w:tab w:val="left" w:pos="6408"/>
        <w:tab w:val="left" w:pos="7848"/>
      </w:tabs>
      <w:jc w:val="both"/>
    </w:pPr>
    <w:rPr>
      <w:rFonts w:ascii="Tms Rmn" w:hAnsi="Tms Rmn"/>
      <w:sz w:val="24"/>
      <w:lang w:val="en-US"/>
    </w:rPr>
  </w:style>
  <w:style w:type="paragraph" w:customStyle="1" w:styleId="Import74">
    <w:name w:val="Import 74"/>
    <w:rsid w:val="008B43C5"/>
    <w:pPr>
      <w:tabs>
        <w:tab w:val="left" w:pos="216"/>
        <w:tab w:val="left" w:pos="4968"/>
        <w:tab w:val="left" w:pos="6408"/>
        <w:tab w:val="left" w:pos="7848"/>
      </w:tabs>
      <w:jc w:val="both"/>
    </w:pPr>
    <w:rPr>
      <w:rFonts w:ascii="Tms Rmn" w:hAnsi="Tms Rmn"/>
      <w:sz w:val="24"/>
      <w:lang w:val="en-US"/>
    </w:rPr>
  </w:style>
  <w:style w:type="paragraph" w:customStyle="1" w:styleId="Import73">
    <w:name w:val="Import 73"/>
    <w:rsid w:val="008B43C5"/>
    <w:pPr>
      <w:tabs>
        <w:tab w:val="left" w:pos="216"/>
        <w:tab w:val="left" w:pos="4968"/>
        <w:tab w:val="left" w:pos="6408"/>
        <w:tab w:val="left" w:pos="7848"/>
      </w:tabs>
      <w:jc w:val="both"/>
    </w:pPr>
    <w:rPr>
      <w:rFonts w:ascii="Tms Rmn" w:hAnsi="Tms Rmn"/>
      <w:sz w:val="24"/>
      <w:lang w:val="en-US"/>
    </w:rPr>
  </w:style>
  <w:style w:type="paragraph" w:customStyle="1" w:styleId="Import72">
    <w:name w:val="Import 72"/>
    <w:rsid w:val="008B43C5"/>
    <w:pPr>
      <w:tabs>
        <w:tab w:val="left" w:pos="4968"/>
      </w:tabs>
      <w:jc w:val="both"/>
    </w:pPr>
    <w:rPr>
      <w:rFonts w:ascii="Tms Rmn" w:hAnsi="Tms Rmn"/>
      <w:sz w:val="24"/>
      <w:lang w:val="en-US"/>
    </w:rPr>
  </w:style>
  <w:style w:type="paragraph" w:customStyle="1" w:styleId="Import71">
    <w:name w:val="Import 71"/>
    <w:rsid w:val="008B43C5"/>
    <w:pPr>
      <w:tabs>
        <w:tab w:val="left" w:pos="6552"/>
      </w:tabs>
      <w:jc w:val="both"/>
    </w:pPr>
    <w:rPr>
      <w:rFonts w:ascii="Tms Rmn" w:hAnsi="Tms Rmn"/>
      <w:sz w:val="24"/>
      <w:lang w:val="en-US"/>
    </w:rPr>
  </w:style>
  <w:style w:type="paragraph" w:customStyle="1" w:styleId="Import70">
    <w:name w:val="Import 70"/>
    <w:rsid w:val="008B43C5"/>
    <w:pPr>
      <w:tabs>
        <w:tab w:val="left" w:pos="4968"/>
        <w:tab w:val="left" w:pos="8424"/>
      </w:tabs>
      <w:jc w:val="both"/>
    </w:pPr>
    <w:rPr>
      <w:rFonts w:ascii="Tms Rmn" w:hAnsi="Tms Rmn"/>
      <w:sz w:val="24"/>
      <w:lang w:val="en-US"/>
    </w:rPr>
  </w:style>
  <w:style w:type="paragraph" w:customStyle="1" w:styleId="Import69">
    <w:name w:val="Import 69"/>
    <w:rsid w:val="008B43C5"/>
    <w:pPr>
      <w:tabs>
        <w:tab w:val="left" w:pos="4968"/>
      </w:tabs>
      <w:jc w:val="both"/>
    </w:pPr>
    <w:rPr>
      <w:rFonts w:ascii="Tms Rmn" w:hAnsi="Tms Rmn"/>
      <w:sz w:val="24"/>
      <w:lang w:val="en-US"/>
    </w:rPr>
  </w:style>
  <w:style w:type="paragraph" w:customStyle="1" w:styleId="Import68">
    <w:name w:val="Import 68"/>
    <w:rsid w:val="008B43C5"/>
    <w:pPr>
      <w:tabs>
        <w:tab w:val="left" w:pos="216"/>
        <w:tab w:val="left" w:pos="4968"/>
        <w:tab w:val="left" w:pos="6408"/>
        <w:tab w:val="left" w:pos="7848"/>
      </w:tabs>
      <w:jc w:val="both"/>
    </w:pPr>
    <w:rPr>
      <w:rFonts w:ascii="Tms Rmn" w:hAnsi="Tms Rmn"/>
      <w:sz w:val="24"/>
      <w:lang w:val="en-US"/>
    </w:rPr>
  </w:style>
  <w:style w:type="paragraph" w:customStyle="1" w:styleId="Import67">
    <w:name w:val="Import 67"/>
    <w:rsid w:val="008B43C5"/>
    <w:pPr>
      <w:tabs>
        <w:tab w:val="left" w:pos="6552"/>
      </w:tabs>
      <w:jc w:val="both"/>
    </w:pPr>
    <w:rPr>
      <w:rFonts w:ascii="Tms Rmn" w:hAnsi="Tms Rmn"/>
      <w:sz w:val="24"/>
      <w:lang w:val="en-US"/>
    </w:rPr>
  </w:style>
  <w:style w:type="paragraph" w:customStyle="1" w:styleId="Import66">
    <w:name w:val="Import 66"/>
    <w:rsid w:val="008B43C5"/>
    <w:pPr>
      <w:tabs>
        <w:tab w:val="left" w:pos="216"/>
        <w:tab w:val="left" w:pos="4968"/>
        <w:tab w:val="left" w:pos="6408"/>
        <w:tab w:val="left" w:pos="7848"/>
      </w:tabs>
      <w:jc w:val="both"/>
    </w:pPr>
    <w:rPr>
      <w:rFonts w:ascii="Tms Rmn" w:hAnsi="Tms Rmn"/>
      <w:sz w:val="24"/>
      <w:lang w:val="en-US"/>
    </w:rPr>
  </w:style>
  <w:style w:type="paragraph" w:customStyle="1" w:styleId="Import65">
    <w:name w:val="Import 65"/>
    <w:rsid w:val="008B43C5"/>
    <w:pPr>
      <w:tabs>
        <w:tab w:val="left" w:pos="216"/>
        <w:tab w:val="left" w:pos="4968"/>
        <w:tab w:val="left" w:pos="6408"/>
        <w:tab w:val="left" w:pos="7848"/>
      </w:tabs>
      <w:jc w:val="both"/>
    </w:pPr>
    <w:rPr>
      <w:rFonts w:ascii="Tms Rmn" w:hAnsi="Tms Rmn"/>
      <w:sz w:val="24"/>
      <w:lang w:val="en-US"/>
    </w:rPr>
  </w:style>
  <w:style w:type="paragraph" w:customStyle="1" w:styleId="Import64">
    <w:name w:val="Import 64"/>
    <w:rsid w:val="008B43C5"/>
    <w:pPr>
      <w:tabs>
        <w:tab w:val="left" w:pos="4968"/>
      </w:tabs>
      <w:jc w:val="both"/>
    </w:pPr>
    <w:rPr>
      <w:rFonts w:ascii="Tms Rmn" w:hAnsi="Tms Rmn"/>
      <w:sz w:val="24"/>
      <w:lang w:val="en-US"/>
    </w:rPr>
  </w:style>
  <w:style w:type="paragraph" w:customStyle="1" w:styleId="Import63">
    <w:name w:val="Import 63"/>
    <w:rsid w:val="008B43C5"/>
    <w:pPr>
      <w:tabs>
        <w:tab w:val="left" w:pos="5112"/>
        <w:tab w:val="left" w:pos="6984"/>
      </w:tabs>
      <w:jc w:val="both"/>
    </w:pPr>
    <w:rPr>
      <w:rFonts w:ascii="Tms Rmn" w:hAnsi="Tms Rmn"/>
      <w:sz w:val="24"/>
      <w:lang w:val="en-US"/>
    </w:rPr>
  </w:style>
  <w:style w:type="paragraph" w:customStyle="1" w:styleId="Import62">
    <w:name w:val="Import 62"/>
    <w:rsid w:val="008B43C5"/>
    <w:pPr>
      <w:tabs>
        <w:tab w:val="left" w:pos="216"/>
        <w:tab w:val="left" w:pos="4968"/>
        <w:tab w:val="left" w:pos="6408"/>
        <w:tab w:val="left" w:pos="7848"/>
      </w:tabs>
      <w:jc w:val="both"/>
    </w:pPr>
    <w:rPr>
      <w:rFonts w:ascii="Tms Rmn" w:hAnsi="Tms Rmn"/>
      <w:sz w:val="24"/>
      <w:lang w:val="en-US"/>
    </w:rPr>
  </w:style>
  <w:style w:type="paragraph" w:customStyle="1" w:styleId="Import61">
    <w:name w:val="Import 61"/>
    <w:rsid w:val="008B43C5"/>
    <w:pPr>
      <w:tabs>
        <w:tab w:val="left" w:pos="7128"/>
      </w:tabs>
      <w:jc w:val="both"/>
    </w:pPr>
    <w:rPr>
      <w:rFonts w:ascii="Tms Rmn" w:hAnsi="Tms Rmn"/>
      <w:sz w:val="24"/>
      <w:lang w:val="en-US"/>
    </w:rPr>
  </w:style>
  <w:style w:type="paragraph" w:customStyle="1" w:styleId="Import60">
    <w:name w:val="Import 60"/>
    <w:rsid w:val="008B43C5"/>
    <w:pPr>
      <w:tabs>
        <w:tab w:val="left" w:pos="216"/>
        <w:tab w:val="left" w:pos="4968"/>
        <w:tab w:val="left" w:pos="6408"/>
        <w:tab w:val="left" w:pos="7848"/>
      </w:tabs>
      <w:jc w:val="both"/>
    </w:pPr>
    <w:rPr>
      <w:rFonts w:ascii="Tms Rmn" w:hAnsi="Tms Rmn"/>
      <w:sz w:val="24"/>
      <w:lang w:val="en-US"/>
    </w:rPr>
  </w:style>
  <w:style w:type="paragraph" w:customStyle="1" w:styleId="Import59">
    <w:name w:val="Import 59"/>
    <w:rsid w:val="008B43C5"/>
    <w:pPr>
      <w:tabs>
        <w:tab w:val="left" w:pos="648"/>
      </w:tabs>
      <w:jc w:val="both"/>
    </w:pPr>
    <w:rPr>
      <w:rFonts w:ascii="Tms Rmn" w:hAnsi="Tms Rmn"/>
      <w:sz w:val="24"/>
      <w:lang w:val="en-US"/>
    </w:rPr>
  </w:style>
  <w:style w:type="paragraph" w:customStyle="1" w:styleId="Import58">
    <w:name w:val="Import 58"/>
    <w:rsid w:val="008B43C5"/>
    <w:pPr>
      <w:tabs>
        <w:tab w:val="left" w:pos="504"/>
      </w:tabs>
      <w:jc w:val="both"/>
    </w:pPr>
    <w:rPr>
      <w:rFonts w:ascii="Tms Rmn" w:hAnsi="Tms Rmn"/>
      <w:sz w:val="24"/>
      <w:lang w:val="en-US"/>
    </w:rPr>
  </w:style>
  <w:style w:type="paragraph" w:customStyle="1" w:styleId="Import57">
    <w:name w:val="Import 57"/>
    <w:rsid w:val="008B43C5"/>
    <w:pPr>
      <w:tabs>
        <w:tab w:val="left" w:pos="216"/>
        <w:tab w:val="left" w:pos="4968"/>
        <w:tab w:val="left" w:pos="6408"/>
        <w:tab w:val="left" w:pos="7848"/>
      </w:tabs>
      <w:jc w:val="both"/>
    </w:pPr>
    <w:rPr>
      <w:rFonts w:ascii="Tms Rmn" w:hAnsi="Tms Rmn"/>
      <w:sz w:val="24"/>
      <w:lang w:val="en-US"/>
    </w:rPr>
  </w:style>
  <w:style w:type="paragraph" w:customStyle="1" w:styleId="Import56">
    <w:name w:val="Import 56"/>
    <w:rsid w:val="008B43C5"/>
    <w:pPr>
      <w:tabs>
        <w:tab w:val="left" w:pos="7992"/>
      </w:tabs>
      <w:jc w:val="both"/>
    </w:pPr>
    <w:rPr>
      <w:rFonts w:ascii="Tms Rmn" w:hAnsi="Tms Rmn"/>
      <w:sz w:val="24"/>
      <w:lang w:val="en-US"/>
    </w:rPr>
  </w:style>
  <w:style w:type="paragraph" w:customStyle="1" w:styleId="Import55">
    <w:name w:val="Import 55"/>
    <w:rsid w:val="008B43C5"/>
    <w:pPr>
      <w:tabs>
        <w:tab w:val="left" w:pos="6840"/>
      </w:tabs>
      <w:jc w:val="both"/>
    </w:pPr>
    <w:rPr>
      <w:rFonts w:ascii="Tms Rmn" w:hAnsi="Tms Rmn"/>
      <w:sz w:val="24"/>
      <w:lang w:val="en-US"/>
    </w:rPr>
  </w:style>
  <w:style w:type="paragraph" w:customStyle="1" w:styleId="Import54">
    <w:name w:val="Import 54"/>
    <w:rsid w:val="008B43C5"/>
    <w:pPr>
      <w:tabs>
        <w:tab w:val="left" w:pos="1224"/>
        <w:tab w:val="left" w:pos="5688"/>
      </w:tabs>
      <w:jc w:val="both"/>
    </w:pPr>
    <w:rPr>
      <w:rFonts w:ascii="Tms Rmn" w:hAnsi="Tms Rmn"/>
      <w:sz w:val="24"/>
      <w:lang w:val="en-US"/>
    </w:rPr>
  </w:style>
  <w:style w:type="paragraph" w:customStyle="1" w:styleId="Import53">
    <w:name w:val="Import 53"/>
    <w:rsid w:val="008B43C5"/>
    <w:pPr>
      <w:tabs>
        <w:tab w:val="left" w:pos="216"/>
        <w:tab w:val="left" w:pos="4968"/>
        <w:tab w:val="left" w:pos="6408"/>
        <w:tab w:val="left" w:pos="7848"/>
      </w:tabs>
      <w:jc w:val="both"/>
    </w:pPr>
    <w:rPr>
      <w:rFonts w:ascii="Tms Rmn" w:hAnsi="Tms Rmn"/>
      <w:sz w:val="24"/>
      <w:lang w:val="en-US"/>
    </w:rPr>
  </w:style>
  <w:style w:type="paragraph" w:customStyle="1" w:styleId="Import52">
    <w:name w:val="Import 52"/>
    <w:rsid w:val="008B43C5"/>
    <w:pPr>
      <w:tabs>
        <w:tab w:val="left" w:pos="7128"/>
      </w:tabs>
      <w:jc w:val="both"/>
    </w:pPr>
    <w:rPr>
      <w:rFonts w:ascii="Tms Rmn" w:hAnsi="Tms Rmn"/>
      <w:sz w:val="24"/>
      <w:lang w:val="en-US"/>
    </w:rPr>
  </w:style>
  <w:style w:type="paragraph" w:customStyle="1" w:styleId="Import51">
    <w:name w:val="Import 51"/>
    <w:rsid w:val="008B43C5"/>
    <w:pPr>
      <w:tabs>
        <w:tab w:val="left" w:pos="6840"/>
      </w:tabs>
      <w:jc w:val="both"/>
    </w:pPr>
    <w:rPr>
      <w:rFonts w:ascii="Tms Rmn" w:hAnsi="Tms Rmn"/>
      <w:sz w:val="24"/>
      <w:lang w:val="en-US"/>
    </w:rPr>
  </w:style>
  <w:style w:type="paragraph" w:customStyle="1" w:styleId="Import50">
    <w:name w:val="Import 50"/>
    <w:rsid w:val="008B43C5"/>
    <w:pPr>
      <w:tabs>
        <w:tab w:val="left" w:pos="216"/>
        <w:tab w:val="left" w:pos="4968"/>
        <w:tab w:val="left" w:pos="6408"/>
        <w:tab w:val="left" w:pos="7848"/>
      </w:tabs>
      <w:jc w:val="both"/>
    </w:pPr>
    <w:rPr>
      <w:rFonts w:ascii="Tms Rmn" w:hAnsi="Tms Rmn"/>
      <w:sz w:val="24"/>
      <w:lang w:val="en-US"/>
    </w:rPr>
  </w:style>
  <w:style w:type="paragraph" w:customStyle="1" w:styleId="Import49">
    <w:name w:val="Import 49"/>
    <w:rsid w:val="008B43C5"/>
    <w:pPr>
      <w:tabs>
        <w:tab w:val="left" w:pos="1656"/>
        <w:tab w:val="left" w:pos="5832"/>
      </w:tabs>
      <w:jc w:val="both"/>
    </w:pPr>
    <w:rPr>
      <w:rFonts w:ascii="Tms Rmn" w:hAnsi="Tms Rmn"/>
      <w:sz w:val="24"/>
      <w:lang w:val="en-US"/>
    </w:rPr>
  </w:style>
  <w:style w:type="paragraph" w:customStyle="1" w:styleId="Import48">
    <w:name w:val="Import 48"/>
    <w:rsid w:val="008B43C5"/>
    <w:pPr>
      <w:tabs>
        <w:tab w:val="left" w:pos="6984"/>
      </w:tabs>
      <w:jc w:val="both"/>
    </w:pPr>
    <w:rPr>
      <w:rFonts w:ascii="Tms Rmn" w:hAnsi="Tms Rmn"/>
      <w:sz w:val="24"/>
      <w:lang w:val="en-US"/>
    </w:rPr>
  </w:style>
  <w:style w:type="paragraph" w:customStyle="1" w:styleId="Import47">
    <w:name w:val="Import 47"/>
    <w:rsid w:val="008B43C5"/>
    <w:pPr>
      <w:tabs>
        <w:tab w:val="left" w:pos="5256"/>
        <w:tab w:val="left" w:pos="8136"/>
      </w:tabs>
      <w:jc w:val="both"/>
    </w:pPr>
    <w:rPr>
      <w:rFonts w:ascii="Tms Rmn" w:hAnsi="Tms Rmn"/>
      <w:sz w:val="24"/>
      <w:lang w:val="en-US"/>
    </w:rPr>
  </w:style>
  <w:style w:type="paragraph" w:customStyle="1" w:styleId="Import46">
    <w:name w:val="Import 46"/>
    <w:rsid w:val="008B43C5"/>
    <w:pPr>
      <w:tabs>
        <w:tab w:val="left" w:pos="216"/>
        <w:tab w:val="left" w:pos="4968"/>
        <w:tab w:val="left" w:pos="6408"/>
        <w:tab w:val="left" w:pos="7848"/>
      </w:tabs>
      <w:jc w:val="both"/>
    </w:pPr>
    <w:rPr>
      <w:rFonts w:ascii="Tms Rmn" w:hAnsi="Tms Rmn"/>
      <w:sz w:val="24"/>
      <w:lang w:val="en-US"/>
    </w:rPr>
  </w:style>
  <w:style w:type="paragraph" w:customStyle="1" w:styleId="Import45">
    <w:name w:val="Import 45"/>
    <w:rsid w:val="008B43C5"/>
    <w:pPr>
      <w:tabs>
        <w:tab w:val="left" w:pos="7128"/>
      </w:tabs>
      <w:jc w:val="both"/>
    </w:pPr>
    <w:rPr>
      <w:rFonts w:ascii="Tms Rmn" w:hAnsi="Tms Rmn"/>
      <w:sz w:val="24"/>
      <w:lang w:val="en-US"/>
    </w:rPr>
  </w:style>
  <w:style w:type="paragraph" w:customStyle="1" w:styleId="Import44">
    <w:name w:val="Import 44"/>
    <w:rsid w:val="008B43C5"/>
    <w:pPr>
      <w:tabs>
        <w:tab w:val="left" w:pos="5256"/>
      </w:tabs>
      <w:jc w:val="both"/>
    </w:pPr>
    <w:rPr>
      <w:rFonts w:ascii="Tms Rmn" w:hAnsi="Tms Rmn"/>
      <w:sz w:val="24"/>
      <w:lang w:val="en-US"/>
    </w:rPr>
  </w:style>
  <w:style w:type="paragraph" w:customStyle="1" w:styleId="Import43">
    <w:name w:val="Import 43"/>
    <w:rsid w:val="008B43C5"/>
    <w:pPr>
      <w:tabs>
        <w:tab w:val="left" w:pos="6984"/>
      </w:tabs>
      <w:jc w:val="both"/>
    </w:pPr>
    <w:rPr>
      <w:rFonts w:ascii="Tms Rmn" w:hAnsi="Tms Rmn"/>
      <w:sz w:val="24"/>
      <w:lang w:val="en-US"/>
    </w:rPr>
  </w:style>
  <w:style w:type="paragraph" w:customStyle="1" w:styleId="Import42">
    <w:name w:val="Import 42"/>
    <w:rsid w:val="008B43C5"/>
    <w:pPr>
      <w:tabs>
        <w:tab w:val="left" w:pos="5256"/>
      </w:tabs>
      <w:jc w:val="both"/>
    </w:pPr>
    <w:rPr>
      <w:rFonts w:ascii="Tms Rmn" w:hAnsi="Tms Rmn"/>
      <w:sz w:val="24"/>
      <w:lang w:val="en-US"/>
    </w:rPr>
  </w:style>
  <w:style w:type="paragraph" w:customStyle="1" w:styleId="Import41">
    <w:name w:val="Import 41"/>
    <w:rsid w:val="008B43C5"/>
    <w:pPr>
      <w:tabs>
        <w:tab w:val="left" w:pos="7128"/>
      </w:tabs>
      <w:jc w:val="both"/>
    </w:pPr>
    <w:rPr>
      <w:rFonts w:ascii="Tms Rmn" w:hAnsi="Tms Rmn"/>
      <w:sz w:val="24"/>
      <w:lang w:val="en-US"/>
    </w:rPr>
  </w:style>
  <w:style w:type="paragraph" w:customStyle="1" w:styleId="Import40">
    <w:name w:val="Import 40"/>
    <w:rsid w:val="008B43C5"/>
    <w:pPr>
      <w:tabs>
        <w:tab w:val="left" w:pos="6840"/>
      </w:tabs>
      <w:jc w:val="both"/>
    </w:pPr>
    <w:rPr>
      <w:rFonts w:ascii="Tms Rmn" w:hAnsi="Tms Rmn"/>
      <w:sz w:val="24"/>
      <w:lang w:val="en-US"/>
    </w:rPr>
  </w:style>
  <w:style w:type="paragraph" w:customStyle="1" w:styleId="Import39">
    <w:name w:val="Import 39"/>
    <w:rsid w:val="008B43C5"/>
    <w:pPr>
      <w:tabs>
        <w:tab w:val="left" w:pos="7128"/>
      </w:tabs>
      <w:jc w:val="both"/>
    </w:pPr>
    <w:rPr>
      <w:rFonts w:ascii="Tms Rmn" w:hAnsi="Tms Rmn"/>
      <w:sz w:val="24"/>
      <w:lang w:val="en-US"/>
    </w:rPr>
  </w:style>
  <w:style w:type="paragraph" w:customStyle="1" w:styleId="Import38">
    <w:name w:val="Import 38"/>
    <w:rsid w:val="008B43C5"/>
    <w:pPr>
      <w:tabs>
        <w:tab w:val="left" w:pos="216"/>
        <w:tab w:val="left" w:pos="4968"/>
        <w:tab w:val="left" w:pos="6408"/>
        <w:tab w:val="left" w:pos="7848"/>
      </w:tabs>
      <w:jc w:val="both"/>
    </w:pPr>
    <w:rPr>
      <w:rFonts w:ascii="Tms Rmn" w:hAnsi="Tms Rmn"/>
      <w:sz w:val="24"/>
      <w:lang w:val="en-US"/>
    </w:rPr>
  </w:style>
  <w:style w:type="paragraph" w:customStyle="1" w:styleId="Import37">
    <w:name w:val="Import 37"/>
    <w:rsid w:val="008B43C5"/>
    <w:pPr>
      <w:tabs>
        <w:tab w:val="left" w:pos="6840"/>
      </w:tabs>
      <w:jc w:val="both"/>
    </w:pPr>
    <w:rPr>
      <w:rFonts w:ascii="Tms Rmn" w:hAnsi="Tms Rmn"/>
      <w:sz w:val="24"/>
      <w:lang w:val="en-US"/>
    </w:rPr>
  </w:style>
  <w:style w:type="paragraph" w:customStyle="1" w:styleId="Import36">
    <w:name w:val="Import 36"/>
    <w:rsid w:val="008B43C5"/>
    <w:pPr>
      <w:tabs>
        <w:tab w:val="left" w:pos="5112"/>
        <w:tab w:val="left" w:pos="8424"/>
      </w:tabs>
      <w:jc w:val="both"/>
    </w:pPr>
    <w:rPr>
      <w:rFonts w:ascii="Tms Rmn" w:hAnsi="Tms Rmn"/>
      <w:sz w:val="24"/>
      <w:lang w:val="en-US"/>
    </w:rPr>
  </w:style>
  <w:style w:type="paragraph" w:customStyle="1" w:styleId="Import35">
    <w:name w:val="Import 35"/>
    <w:rsid w:val="008B43C5"/>
    <w:pPr>
      <w:tabs>
        <w:tab w:val="left" w:pos="6552"/>
      </w:tabs>
      <w:jc w:val="both"/>
    </w:pPr>
    <w:rPr>
      <w:rFonts w:ascii="Tms Rmn" w:hAnsi="Tms Rmn"/>
      <w:sz w:val="24"/>
      <w:lang w:val="en-US"/>
    </w:rPr>
  </w:style>
  <w:style w:type="paragraph" w:customStyle="1" w:styleId="Import34">
    <w:name w:val="Import 34"/>
    <w:rsid w:val="008B43C5"/>
    <w:pPr>
      <w:tabs>
        <w:tab w:val="left" w:pos="6552"/>
      </w:tabs>
      <w:jc w:val="both"/>
    </w:pPr>
    <w:rPr>
      <w:rFonts w:ascii="Tms Rmn" w:hAnsi="Tms Rmn"/>
      <w:sz w:val="24"/>
      <w:lang w:val="en-US"/>
    </w:rPr>
  </w:style>
  <w:style w:type="paragraph" w:customStyle="1" w:styleId="Import33">
    <w:name w:val="Import 33"/>
    <w:rsid w:val="008B43C5"/>
    <w:pPr>
      <w:tabs>
        <w:tab w:val="left" w:pos="5112"/>
        <w:tab w:val="left" w:pos="8280"/>
      </w:tabs>
      <w:jc w:val="both"/>
    </w:pPr>
    <w:rPr>
      <w:rFonts w:ascii="Tms Rmn" w:hAnsi="Tms Rmn"/>
      <w:sz w:val="24"/>
      <w:lang w:val="en-US"/>
    </w:rPr>
  </w:style>
  <w:style w:type="paragraph" w:customStyle="1" w:styleId="Import32">
    <w:name w:val="Import 32"/>
    <w:rsid w:val="008B43C5"/>
    <w:pPr>
      <w:tabs>
        <w:tab w:val="left" w:pos="4968"/>
        <w:tab w:val="left" w:pos="8280"/>
      </w:tabs>
      <w:jc w:val="both"/>
    </w:pPr>
    <w:rPr>
      <w:rFonts w:ascii="Tms Rmn" w:hAnsi="Tms Rmn"/>
      <w:sz w:val="24"/>
      <w:lang w:val="en-US"/>
    </w:rPr>
  </w:style>
  <w:style w:type="paragraph" w:customStyle="1" w:styleId="Import31">
    <w:name w:val="Import 31"/>
    <w:rsid w:val="008B43C5"/>
    <w:pPr>
      <w:tabs>
        <w:tab w:val="left" w:pos="5112"/>
      </w:tabs>
      <w:jc w:val="both"/>
    </w:pPr>
    <w:rPr>
      <w:rFonts w:ascii="Tms Rmn" w:hAnsi="Tms Rmn"/>
      <w:sz w:val="24"/>
      <w:lang w:val="en-US"/>
    </w:rPr>
  </w:style>
  <w:style w:type="paragraph" w:customStyle="1" w:styleId="Import30">
    <w:name w:val="Import 30"/>
    <w:rsid w:val="008B43C5"/>
    <w:pPr>
      <w:tabs>
        <w:tab w:val="left" w:pos="8280"/>
      </w:tabs>
      <w:jc w:val="both"/>
    </w:pPr>
    <w:rPr>
      <w:rFonts w:ascii="Tms Rmn" w:hAnsi="Tms Rmn"/>
      <w:sz w:val="24"/>
      <w:lang w:val="en-US"/>
    </w:rPr>
  </w:style>
  <w:style w:type="paragraph" w:customStyle="1" w:styleId="Import29">
    <w:name w:val="Import 29"/>
    <w:rsid w:val="008B43C5"/>
    <w:pPr>
      <w:tabs>
        <w:tab w:val="left" w:pos="4968"/>
        <w:tab w:val="left" w:pos="8136"/>
      </w:tabs>
      <w:jc w:val="both"/>
    </w:pPr>
    <w:rPr>
      <w:rFonts w:ascii="Tms Rmn" w:hAnsi="Tms Rmn"/>
      <w:sz w:val="24"/>
      <w:lang w:val="en-US"/>
    </w:rPr>
  </w:style>
  <w:style w:type="paragraph" w:customStyle="1" w:styleId="Import28">
    <w:name w:val="Import 28"/>
    <w:rsid w:val="008B43C5"/>
    <w:pPr>
      <w:tabs>
        <w:tab w:val="left" w:pos="216"/>
        <w:tab w:val="left" w:pos="4968"/>
        <w:tab w:val="left" w:pos="6408"/>
        <w:tab w:val="left" w:pos="7848"/>
      </w:tabs>
      <w:jc w:val="both"/>
    </w:pPr>
    <w:rPr>
      <w:rFonts w:ascii="Tms Rmn" w:hAnsi="Tms Rmn"/>
      <w:sz w:val="24"/>
      <w:lang w:val="en-US"/>
    </w:rPr>
  </w:style>
  <w:style w:type="paragraph" w:customStyle="1" w:styleId="Import27">
    <w:name w:val="Import 27"/>
    <w:rsid w:val="008B43C5"/>
    <w:pPr>
      <w:tabs>
        <w:tab w:val="left" w:pos="5112"/>
        <w:tab w:val="left" w:pos="8280"/>
      </w:tabs>
      <w:jc w:val="both"/>
    </w:pPr>
    <w:rPr>
      <w:rFonts w:ascii="Tms Rmn" w:hAnsi="Tms Rmn"/>
      <w:sz w:val="24"/>
      <w:lang w:val="en-US"/>
    </w:rPr>
  </w:style>
  <w:style w:type="paragraph" w:customStyle="1" w:styleId="Import26">
    <w:name w:val="Import 26"/>
    <w:rsid w:val="008B43C5"/>
    <w:pPr>
      <w:tabs>
        <w:tab w:val="left" w:pos="4968"/>
        <w:tab w:val="left" w:pos="8280"/>
      </w:tabs>
      <w:jc w:val="both"/>
    </w:pPr>
    <w:rPr>
      <w:rFonts w:ascii="Tms Rmn" w:hAnsi="Tms Rmn"/>
      <w:sz w:val="24"/>
      <w:lang w:val="en-US"/>
    </w:rPr>
  </w:style>
  <w:style w:type="paragraph" w:customStyle="1" w:styleId="Import25">
    <w:name w:val="Import 25"/>
    <w:rsid w:val="008B43C5"/>
    <w:pPr>
      <w:tabs>
        <w:tab w:val="left" w:pos="5112"/>
      </w:tabs>
      <w:jc w:val="both"/>
    </w:pPr>
    <w:rPr>
      <w:rFonts w:ascii="Tms Rmn" w:hAnsi="Tms Rmn"/>
      <w:sz w:val="24"/>
      <w:lang w:val="en-US"/>
    </w:rPr>
  </w:style>
  <w:style w:type="paragraph" w:customStyle="1" w:styleId="Import24">
    <w:name w:val="Import 24"/>
    <w:rsid w:val="008B43C5"/>
    <w:pPr>
      <w:tabs>
        <w:tab w:val="left" w:pos="8280"/>
      </w:tabs>
      <w:jc w:val="both"/>
    </w:pPr>
    <w:rPr>
      <w:rFonts w:ascii="Tms Rmn" w:hAnsi="Tms Rmn"/>
      <w:sz w:val="24"/>
      <w:lang w:val="en-US"/>
    </w:rPr>
  </w:style>
  <w:style w:type="paragraph" w:customStyle="1" w:styleId="Import23">
    <w:name w:val="Import 23"/>
    <w:rsid w:val="008B43C5"/>
    <w:pPr>
      <w:tabs>
        <w:tab w:val="left" w:pos="6408"/>
      </w:tabs>
      <w:jc w:val="both"/>
    </w:pPr>
    <w:rPr>
      <w:rFonts w:ascii="Tms Rmn" w:hAnsi="Tms Rmn"/>
      <w:sz w:val="24"/>
      <w:lang w:val="en-US"/>
    </w:rPr>
  </w:style>
  <w:style w:type="paragraph" w:customStyle="1" w:styleId="Import22">
    <w:name w:val="Import 22"/>
    <w:rsid w:val="008B43C5"/>
    <w:pPr>
      <w:tabs>
        <w:tab w:val="left" w:pos="4680"/>
        <w:tab w:val="left" w:pos="6408"/>
      </w:tabs>
      <w:jc w:val="both"/>
    </w:pPr>
    <w:rPr>
      <w:rFonts w:ascii="Tms Rmn" w:hAnsi="Tms Rmn"/>
      <w:sz w:val="24"/>
      <w:lang w:val="en-US"/>
    </w:rPr>
  </w:style>
  <w:style w:type="paragraph" w:customStyle="1" w:styleId="Import21">
    <w:name w:val="Import 21"/>
    <w:rsid w:val="008B43C5"/>
    <w:pPr>
      <w:tabs>
        <w:tab w:val="left" w:pos="4680"/>
        <w:tab w:val="left" w:pos="6984"/>
      </w:tabs>
      <w:jc w:val="both"/>
    </w:pPr>
    <w:rPr>
      <w:rFonts w:ascii="Tms Rmn" w:hAnsi="Tms Rmn"/>
      <w:sz w:val="24"/>
      <w:lang w:val="en-US"/>
    </w:rPr>
  </w:style>
  <w:style w:type="paragraph" w:customStyle="1" w:styleId="Import20">
    <w:name w:val="Import 20"/>
    <w:rsid w:val="008B43C5"/>
    <w:pPr>
      <w:tabs>
        <w:tab w:val="left" w:pos="6408"/>
      </w:tabs>
      <w:jc w:val="both"/>
    </w:pPr>
    <w:rPr>
      <w:rFonts w:ascii="Tms Rmn" w:hAnsi="Tms Rmn"/>
      <w:sz w:val="24"/>
      <w:lang w:val="en-US"/>
    </w:rPr>
  </w:style>
  <w:style w:type="paragraph" w:customStyle="1" w:styleId="Import19">
    <w:name w:val="Import 19"/>
    <w:rsid w:val="008B43C5"/>
    <w:pPr>
      <w:tabs>
        <w:tab w:val="left" w:pos="4824"/>
      </w:tabs>
      <w:jc w:val="both"/>
    </w:pPr>
    <w:rPr>
      <w:rFonts w:ascii="Tms Rmn" w:hAnsi="Tms Rmn"/>
      <w:sz w:val="24"/>
      <w:lang w:val="en-US"/>
    </w:rPr>
  </w:style>
  <w:style w:type="paragraph" w:customStyle="1" w:styleId="Import18">
    <w:name w:val="Import 18"/>
    <w:rsid w:val="008B43C5"/>
    <w:pPr>
      <w:tabs>
        <w:tab w:val="left" w:pos="216"/>
        <w:tab w:val="left" w:pos="4968"/>
        <w:tab w:val="left" w:pos="6408"/>
        <w:tab w:val="left" w:pos="7848"/>
      </w:tabs>
      <w:jc w:val="both"/>
    </w:pPr>
    <w:rPr>
      <w:rFonts w:ascii="Tms Rmn" w:hAnsi="Tms Rmn"/>
      <w:sz w:val="24"/>
      <w:lang w:val="en-US"/>
    </w:rPr>
  </w:style>
  <w:style w:type="paragraph" w:customStyle="1" w:styleId="Import17">
    <w:name w:val="Import 17"/>
    <w:rsid w:val="008B43C5"/>
    <w:pPr>
      <w:tabs>
        <w:tab w:val="left" w:pos="216"/>
        <w:tab w:val="left" w:pos="4968"/>
        <w:tab w:val="left" w:pos="6408"/>
        <w:tab w:val="left" w:pos="7848"/>
      </w:tabs>
      <w:jc w:val="both"/>
    </w:pPr>
    <w:rPr>
      <w:rFonts w:ascii="Tms Rmn" w:hAnsi="Tms Rmn"/>
      <w:sz w:val="24"/>
      <w:lang w:val="en-US"/>
    </w:rPr>
  </w:style>
  <w:style w:type="paragraph" w:customStyle="1" w:styleId="Import16">
    <w:name w:val="Import 16"/>
    <w:rsid w:val="008B43C5"/>
    <w:pPr>
      <w:tabs>
        <w:tab w:val="left" w:pos="6840"/>
        <w:tab w:val="left" w:pos="8424"/>
      </w:tabs>
      <w:jc w:val="both"/>
    </w:pPr>
    <w:rPr>
      <w:rFonts w:ascii="Tms Rmn" w:hAnsi="Tms Rmn"/>
      <w:sz w:val="24"/>
      <w:lang w:val="en-US"/>
    </w:rPr>
  </w:style>
  <w:style w:type="paragraph" w:customStyle="1" w:styleId="Import15">
    <w:name w:val="Import 15"/>
    <w:rsid w:val="008B43C5"/>
    <w:pPr>
      <w:tabs>
        <w:tab w:val="left" w:pos="4968"/>
      </w:tabs>
      <w:jc w:val="both"/>
    </w:pPr>
    <w:rPr>
      <w:rFonts w:ascii="Tms Rmn" w:hAnsi="Tms Rmn"/>
      <w:sz w:val="24"/>
      <w:lang w:val="en-US"/>
    </w:rPr>
  </w:style>
  <w:style w:type="paragraph" w:customStyle="1" w:styleId="Import14">
    <w:name w:val="Import 14"/>
    <w:rsid w:val="008B43C5"/>
    <w:pPr>
      <w:tabs>
        <w:tab w:val="left" w:pos="4968"/>
      </w:tabs>
      <w:jc w:val="both"/>
    </w:pPr>
    <w:rPr>
      <w:rFonts w:ascii="Tms Rmn" w:hAnsi="Tms Rmn"/>
      <w:sz w:val="24"/>
      <w:lang w:val="en-US"/>
    </w:rPr>
  </w:style>
  <w:style w:type="paragraph" w:customStyle="1" w:styleId="Import13">
    <w:name w:val="Import 13"/>
    <w:rsid w:val="008B43C5"/>
    <w:pPr>
      <w:tabs>
        <w:tab w:val="left" w:pos="4968"/>
        <w:tab w:val="left" w:pos="8424"/>
      </w:tabs>
      <w:jc w:val="both"/>
    </w:pPr>
    <w:rPr>
      <w:rFonts w:ascii="Tms Rmn" w:hAnsi="Tms Rmn"/>
      <w:sz w:val="24"/>
      <w:lang w:val="en-US"/>
    </w:rPr>
  </w:style>
  <w:style w:type="paragraph" w:customStyle="1" w:styleId="Import12">
    <w:name w:val="Import 12"/>
    <w:rsid w:val="008B43C5"/>
    <w:pPr>
      <w:tabs>
        <w:tab w:val="left" w:pos="6984"/>
      </w:tabs>
      <w:jc w:val="both"/>
    </w:pPr>
    <w:rPr>
      <w:rFonts w:ascii="Tms Rmn" w:hAnsi="Tms Rmn"/>
      <w:sz w:val="24"/>
      <w:lang w:val="en-US"/>
    </w:rPr>
  </w:style>
  <w:style w:type="paragraph" w:customStyle="1" w:styleId="Import11">
    <w:name w:val="Import 11"/>
    <w:rsid w:val="008B43C5"/>
    <w:pPr>
      <w:tabs>
        <w:tab w:val="left" w:pos="6696"/>
      </w:tabs>
      <w:jc w:val="both"/>
    </w:pPr>
    <w:rPr>
      <w:rFonts w:ascii="Tms Rmn" w:hAnsi="Tms Rmn"/>
      <w:sz w:val="24"/>
      <w:lang w:val="en-US"/>
    </w:rPr>
  </w:style>
  <w:style w:type="paragraph" w:customStyle="1" w:styleId="Import10">
    <w:name w:val="Import 10"/>
    <w:rsid w:val="008B43C5"/>
    <w:pPr>
      <w:tabs>
        <w:tab w:val="left" w:pos="216"/>
        <w:tab w:val="left" w:pos="4968"/>
        <w:tab w:val="left" w:pos="6408"/>
        <w:tab w:val="left" w:pos="7848"/>
      </w:tabs>
      <w:jc w:val="both"/>
    </w:pPr>
    <w:rPr>
      <w:rFonts w:ascii="Tms Rmn" w:hAnsi="Tms Rmn"/>
      <w:sz w:val="24"/>
      <w:lang w:val="en-US"/>
    </w:rPr>
  </w:style>
  <w:style w:type="paragraph" w:customStyle="1" w:styleId="Import9">
    <w:name w:val="Import 9"/>
    <w:rsid w:val="008B43C5"/>
    <w:pPr>
      <w:jc w:val="both"/>
    </w:pPr>
    <w:rPr>
      <w:rFonts w:ascii="Tms Rmn" w:hAnsi="Tms Rmn"/>
      <w:sz w:val="24"/>
      <w:lang w:val="en-US"/>
    </w:rPr>
  </w:style>
  <w:style w:type="paragraph" w:customStyle="1" w:styleId="Import8">
    <w:name w:val="Import 8"/>
    <w:rsid w:val="008B43C5"/>
    <w:pPr>
      <w:tabs>
        <w:tab w:val="left" w:pos="4824"/>
        <w:tab w:val="left" w:pos="6480"/>
      </w:tabs>
    </w:pPr>
    <w:rPr>
      <w:lang w:val="en-US"/>
    </w:rPr>
  </w:style>
  <w:style w:type="paragraph" w:customStyle="1" w:styleId="Import7">
    <w:name w:val="Import 7"/>
    <w:rsid w:val="008B43C5"/>
    <w:pPr>
      <w:tabs>
        <w:tab w:val="left" w:pos="1224"/>
        <w:tab w:val="left" w:pos="5832"/>
      </w:tabs>
      <w:jc w:val="both"/>
    </w:pPr>
    <w:rPr>
      <w:rFonts w:ascii="Tms Rmn" w:hAnsi="Tms Rmn"/>
      <w:sz w:val="24"/>
      <w:lang w:val="en-US"/>
    </w:rPr>
  </w:style>
  <w:style w:type="paragraph" w:customStyle="1" w:styleId="Import6">
    <w:name w:val="Import 6"/>
    <w:rsid w:val="008B43C5"/>
    <w:pPr>
      <w:tabs>
        <w:tab w:val="left" w:pos="216"/>
        <w:tab w:val="left" w:pos="4968"/>
        <w:tab w:val="left" w:pos="6408"/>
        <w:tab w:val="left" w:pos="7848"/>
      </w:tabs>
      <w:jc w:val="both"/>
    </w:pPr>
    <w:rPr>
      <w:rFonts w:ascii="Tms Rmn" w:hAnsi="Tms Rmn"/>
      <w:sz w:val="24"/>
      <w:lang w:val="en-US"/>
    </w:rPr>
  </w:style>
  <w:style w:type="paragraph" w:customStyle="1" w:styleId="Import5">
    <w:name w:val="Import 5"/>
    <w:rsid w:val="008B43C5"/>
    <w:pPr>
      <w:tabs>
        <w:tab w:val="left" w:pos="216"/>
        <w:tab w:val="left" w:pos="4968"/>
        <w:tab w:val="left" w:pos="6408"/>
        <w:tab w:val="left" w:pos="7848"/>
      </w:tabs>
      <w:jc w:val="both"/>
    </w:pPr>
    <w:rPr>
      <w:rFonts w:ascii="Tms Rmn" w:hAnsi="Tms Rmn"/>
      <w:sz w:val="24"/>
      <w:lang w:val="en-US"/>
    </w:rPr>
  </w:style>
  <w:style w:type="paragraph" w:customStyle="1" w:styleId="Import4">
    <w:name w:val="Import 4"/>
    <w:rsid w:val="008B43C5"/>
    <w:pPr>
      <w:tabs>
        <w:tab w:val="left" w:pos="216"/>
        <w:tab w:val="left" w:pos="4968"/>
        <w:tab w:val="left" w:pos="6408"/>
        <w:tab w:val="left" w:pos="7848"/>
      </w:tabs>
      <w:jc w:val="both"/>
    </w:pPr>
    <w:rPr>
      <w:rFonts w:ascii="Tms Rmn" w:hAnsi="Tms Rmn"/>
      <w:sz w:val="24"/>
      <w:lang w:val="en-US"/>
    </w:rPr>
  </w:style>
  <w:style w:type="paragraph" w:customStyle="1" w:styleId="Import3">
    <w:name w:val="Import 3"/>
    <w:rsid w:val="008B43C5"/>
    <w:pPr>
      <w:tabs>
        <w:tab w:val="left" w:pos="216"/>
        <w:tab w:val="left" w:pos="4968"/>
        <w:tab w:val="left" w:pos="6408"/>
        <w:tab w:val="left" w:pos="7848"/>
      </w:tabs>
      <w:jc w:val="both"/>
    </w:pPr>
    <w:rPr>
      <w:rFonts w:ascii="Tms Rmn" w:hAnsi="Tms Rmn"/>
      <w:sz w:val="24"/>
      <w:lang w:val="en-US"/>
    </w:rPr>
  </w:style>
  <w:style w:type="paragraph" w:customStyle="1" w:styleId="Import2">
    <w:name w:val="Import 2"/>
    <w:rsid w:val="008B43C5"/>
    <w:pPr>
      <w:tabs>
        <w:tab w:val="left" w:pos="4824"/>
      </w:tabs>
      <w:jc w:val="both"/>
    </w:pPr>
    <w:rPr>
      <w:rFonts w:ascii="Tms Rmn" w:hAnsi="Tms Rmn"/>
      <w:sz w:val="24"/>
      <w:lang w:val="en-US"/>
    </w:rPr>
  </w:style>
  <w:style w:type="paragraph" w:customStyle="1" w:styleId="Import1">
    <w:name w:val="Import 1"/>
    <w:rsid w:val="008B43C5"/>
    <w:pPr>
      <w:tabs>
        <w:tab w:val="left" w:pos="216"/>
        <w:tab w:val="left" w:pos="4968"/>
        <w:tab w:val="left" w:pos="6408"/>
        <w:tab w:val="left" w:pos="7848"/>
      </w:tabs>
      <w:jc w:val="both"/>
    </w:pPr>
    <w:rPr>
      <w:rFonts w:ascii="Tms Rmn" w:hAnsi="Tms Rmn"/>
      <w:sz w:val="24"/>
      <w:lang w:val="en-US"/>
    </w:rPr>
  </w:style>
  <w:style w:type="paragraph" w:customStyle="1" w:styleId="Import0">
    <w:name w:val="Import 0"/>
    <w:rsid w:val="008B43C5"/>
    <w:pPr>
      <w:tabs>
        <w:tab w:val="left" w:pos="216"/>
        <w:tab w:val="left" w:pos="4968"/>
        <w:tab w:val="left" w:pos="6408"/>
        <w:tab w:val="left" w:pos="7848"/>
      </w:tabs>
      <w:jc w:val="both"/>
    </w:pPr>
    <w:rPr>
      <w:rFonts w:ascii="Tms Rmn" w:hAnsi="Tms Rmn"/>
      <w:sz w:val="24"/>
      <w:lang w:val="en-US"/>
    </w:rPr>
  </w:style>
  <w:style w:type="paragraph" w:customStyle="1" w:styleId="Export1">
    <w:name w:val="Export 1"/>
    <w:rsid w:val="008B43C5"/>
    <w:pPr>
      <w:tabs>
        <w:tab w:val="left" w:pos="504"/>
        <w:tab w:val="left" w:pos="1224"/>
        <w:tab w:val="left" w:pos="1944"/>
        <w:tab w:val="left" w:pos="2664"/>
        <w:tab w:val="left" w:pos="3384"/>
        <w:tab w:val="left" w:pos="4104"/>
        <w:tab w:val="left" w:pos="4824"/>
        <w:tab w:val="left" w:pos="5544"/>
        <w:tab w:val="left" w:pos="6264"/>
        <w:tab w:val="left" w:pos="6984"/>
        <w:tab w:val="left" w:pos="7704"/>
        <w:tab w:val="left" w:pos="8424"/>
      </w:tabs>
      <w:jc w:val="both"/>
    </w:pPr>
    <w:rPr>
      <w:rFonts w:ascii="Avinion" w:hAnsi="Avinion"/>
      <w:i/>
      <w:sz w:val="24"/>
      <w:lang w:val="en-US"/>
    </w:rPr>
  </w:style>
  <w:style w:type="paragraph" w:customStyle="1" w:styleId="Export0">
    <w:name w:val="Export 0"/>
    <w:rsid w:val="008B43C5"/>
    <w:pPr>
      <w:tabs>
        <w:tab w:val="left" w:pos="504"/>
        <w:tab w:val="left" w:pos="1224"/>
        <w:tab w:val="left" w:pos="1944"/>
        <w:tab w:val="left" w:pos="2664"/>
        <w:tab w:val="left" w:pos="3384"/>
        <w:tab w:val="left" w:pos="4104"/>
        <w:tab w:val="left" w:pos="4824"/>
        <w:tab w:val="left" w:pos="5544"/>
        <w:tab w:val="left" w:pos="6264"/>
        <w:tab w:val="left" w:pos="6984"/>
        <w:tab w:val="left" w:pos="7704"/>
        <w:tab w:val="left" w:pos="8424"/>
      </w:tabs>
      <w:jc w:val="both"/>
    </w:pPr>
    <w:rPr>
      <w:rFonts w:ascii="Avinion" w:hAnsi="Avinion"/>
      <w:sz w:val="24"/>
      <w:lang w:val="en-US"/>
    </w:rPr>
  </w:style>
  <w:style w:type="paragraph" w:customStyle="1" w:styleId="Nadpis">
    <w:name w:val="Nadpis"/>
    <w:rsid w:val="008B43C5"/>
    <w:rPr>
      <w:rFonts w:ascii="Avinion" w:hAnsi="Avinion"/>
      <w:sz w:val="40"/>
      <w:lang w:val="en-US"/>
    </w:rPr>
  </w:style>
  <w:style w:type="paragraph" w:customStyle="1" w:styleId="Export3">
    <w:name w:val="Export 3"/>
    <w:rsid w:val="008B43C5"/>
    <w:pPr>
      <w:jc w:val="center"/>
    </w:pPr>
    <w:rPr>
      <w:rFonts w:ascii="Avinion" w:hAnsi="Avinion"/>
      <w:b/>
      <w:sz w:val="36"/>
      <w:lang w:val="en-US"/>
    </w:rPr>
  </w:style>
  <w:style w:type="paragraph" w:customStyle="1" w:styleId="Normln0">
    <w:name w:val="Norm‡ln’"/>
    <w:rsid w:val="008B43C5"/>
    <w:pPr>
      <w:jc w:val="both"/>
    </w:pPr>
    <w:rPr>
      <w:sz w:val="22"/>
    </w:rPr>
  </w:style>
  <w:style w:type="paragraph" w:customStyle="1" w:styleId="Textbodu">
    <w:name w:val="Text bodu"/>
    <w:basedOn w:val="Normln"/>
    <w:rsid w:val="008B43C5"/>
    <w:pPr>
      <w:tabs>
        <w:tab w:val="num" w:pos="1145"/>
      </w:tabs>
      <w:ind w:left="1145" w:hanging="425"/>
      <w:outlineLvl w:val="8"/>
    </w:pPr>
    <w:rPr>
      <w:rFonts w:ascii="Times New Roman" w:hAnsi="Times New Roman"/>
      <w:sz w:val="24"/>
    </w:rPr>
  </w:style>
  <w:style w:type="paragraph" w:customStyle="1" w:styleId="strany">
    <w:name w:val="strany"/>
    <w:basedOn w:val="Normln"/>
    <w:rsid w:val="008B43C5"/>
    <w:pPr>
      <w:tabs>
        <w:tab w:val="left" w:pos="2836"/>
        <w:tab w:val="left" w:pos="6237"/>
        <w:tab w:val="right" w:pos="9639"/>
      </w:tabs>
      <w:jc w:val="left"/>
    </w:pPr>
  </w:style>
  <w:style w:type="table" w:customStyle="1" w:styleId="Mkatabulky1">
    <w:name w:val="Mřížka tabulky1"/>
    <w:basedOn w:val="Normlntabulka"/>
    <w:next w:val="Mkatabulky"/>
    <w:uiPriority w:val="59"/>
    <w:rsid w:val="004224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DPOdstavec">
    <w:name w:val="HDP_Odstavec"/>
    <w:basedOn w:val="Normln"/>
    <w:link w:val="HDPOdstavecChar"/>
    <w:qFormat/>
    <w:rsid w:val="00257446"/>
    <w:pPr>
      <w:spacing w:before="60" w:after="60"/>
      <w:ind w:firstLine="340"/>
    </w:pPr>
  </w:style>
  <w:style w:type="character" w:customStyle="1" w:styleId="HDPOdstavecChar">
    <w:name w:val="HDP_Odstavec Char"/>
    <w:basedOn w:val="Standardnpsmoodstavce"/>
    <w:link w:val="HDPOdstavec"/>
    <w:rsid w:val="002574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466537">
      <w:bodyDiv w:val="1"/>
      <w:marLeft w:val="0"/>
      <w:marRight w:val="0"/>
      <w:marTop w:val="0"/>
      <w:marBottom w:val="0"/>
      <w:divBdr>
        <w:top w:val="none" w:sz="0" w:space="0" w:color="auto"/>
        <w:left w:val="none" w:sz="0" w:space="0" w:color="auto"/>
        <w:bottom w:val="none" w:sz="0" w:space="0" w:color="auto"/>
        <w:right w:val="none" w:sz="0" w:space="0" w:color="auto"/>
      </w:divBdr>
    </w:div>
    <w:div w:id="349453725">
      <w:bodyDiv w:val="1"/>
      <w:marLeft w:val="0"/>
      <w:marRight w:val="0"/>
      <w:marTop w:val="0"/>
      <w:marBottom w:val="0"/>
      <w:divBdr>
        <w:top w:val="none" w:sz="0" w:space="0" w:color="auto"/>
        <w:left w:val="none" w:sz="0" w:space="0" w:color="auto"/>
        <w:bottom w:val="none" w:sz="0" w:space="0" w:color="auto"/>
        <w:right w:val="none" w:sz="0" w:space="0" w:color="auto"/>
      </w:divBdr>
    </w:div>
    <w:div w:id="970943331">
      <w:bodyDiv w:val="1"/>
      <w:marLeft w:val="0"/>
      <w:marRight w:val="0"/>
      <w:marTop w:val="0"/>
      <w:marBottom w:val="0"/>
      <w:divBdr>
        <w:top w:val="none" w:sz="0" w:space="0" w:color="auto"/>
        <w:left w:val="none" w:sz="0" w:space="0" w:color="auto"/>
        <w:bottom w:val="none" w:sz="0" w:space="0" w:color="auto"/>
        <w:right w:val="none" w:sz="0" w:space="0" w:color="auto"/>
      </w:divBdr>
    </w:div>
    <w:div w:id="1435592725">
      <w:bodyDiv w:val="1"/>
      <w:marLeft w:val="0"/>
      <w:marRight w:val="0"/>
      <w:marTop w:val="0"/>
      <w:marBottom w:val="0"/>
      <w:divBdr>
        <w:top w:val="none" w:sz="0" w:space="0" w:color="auto"/>
        <w:left w:val="none" w:sz="0" w:space="0" w:color="auto"/>
        <w:bottom w:val="none" w:sz="0" w:space="0" w:color="auto"/>
        <w:right w:val="none" w:sz="0" w:space="0" w:color="auto"/>
      </w:divBdr>
    </w:div>
    <w:div w:id="1704019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Sablony\Hot\Minutes%20en%20x.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D0B8040CD0E4D4897EC46B17F557B4C"/>
        <w:category>
          <w:name w:val="Obecné"/>
          <w:gallery w:val="placeholder"/>
        </w:category>
        <w:types>
          <w:type w:val="bbPlcHdr"/>
        </w:types>
        <w:behaviors>
          <w:behavior w:val="content"/>
        </w:behaviors>
        <w:guid w:val="{CAD99D11-5E8F-47E0-9572-6022663A50D2}"/>
      </w:docPartPr>
      <w:docPartBody>
        <w:p w:rsidR="009E1BB5" w:rsidRDefault="009E1BB5" w:rsidP="009E1BB5">
          <w:pPr>
            <w:pStyle w:val="ED0B8040CD0E4D4897EC46B17F557B4C"/>
          </w:pPr>
          <w:r w:rsidRPr="00F81B53">
            <w:rPr>
              <w:bCs/>
              <w:color w:val="000000" w:themeColor="text1"/>
              <w:sz w:val="30"/>
              <w:szCs w:val="30"/>
            </w:rPr>
            <w:t xml:space="preserve"> </w:t>
          </w:r>
        </w:p>
      </w:docPartBody>
    </w:docPart>
    <w:docPart>
      <w:docPartPr>
        <w:name w:val="91E77608753F40C3A1FE1A11074C0345"/>
        <w:category>
          <w:name w:val="Obecné"/>
          <w:gallery w:val="placeholder"/>
        </w:category>
        <w:types>
          <w:type w:val="bbPlcHdr"/>
        </w:types>
        <w:behaviors>
          <w:behavior w:val="content"/>
        </w:behaviors>
        <w:guid w:val="{FD99E770-E4E8-489D-A93E-E15EF23BF594}"/>
      </w:docPartPr>
      <w:docPartBody>
        <w:p w:rsidR="009E1BB5" w:rsidRDefault="009E1BB5" w:rsidP="009E1BB5">
          <w:pPr>
            <w:pStyle w:val="91E77608753F40C3A1FE1A11074C0345"/>
          </w:pPr>
          <w:r w:rsidRPr="001C4D2E">
            <w:rPr>
              <w:rFonts w:cs="Arial"/>
              <w:bCs/>
              <w:color w:val="000000" w:themeColor="text1"/>
              <w:sz w:val="18"/>
              <w:szCs w:val="18"/>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vinion">
    <w:altName w:val="Arial"/>
    <w:charset w:val="00"/>
    <w:family w:val="swiss"/>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BB5"/>
    <w:rsid w:val="00463B33"/>
    <w:rsid w:val="00746C69"/>
    <w:rsid w:val="009E1BB5"/>
    <w:rsid w:val="00A96BA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ED0B8040CD0E4D4897EC46B17F557B4C">
    <w:name w:val="ED0B8040CD0E4D4897EC46B17F557B4C"/>
    <w:rsid w:val="009E1BB5"/>
  </w:style>
  <w:style w:type="paragraph" w:customStyle="1" w:styleId="91E77608753F40C3A1FE1A11074C0345">
    <w:name w:val="91E77608753F40C3A1FE1A11074C0345"/>
    <w:rsid w:val="009E1B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D7FC1-3C77-4E6E-9C01-EF9417EB2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 en x.dot</Template>
  <TotalTime>1099</TotalTime>
  <Pages>9</Pages>
  <Words>3593</Words>
  <Characters>22646</Characters>
  <Application>Microsoft Office Word</Application>
  <DocSecurity>0</DocSecurity>
  <Lines>188</Lines>
  <Paragraphs>52</Paragraphs>
  <ScaleCrop>false</ScaleCrop>
  <HeadingPairs>
    <vt:vector size="2" baseType="variant">
      <vt:variant>
        <vt:lpstr>Název</vt:lpstr>
      </vt:variant>
      <vt:variant>
        <vt:i4>1</vt:i4>
      </vt:variant>
    </vt:vector>
  </HeadingPairs>
  <TitlesOfParts>
    <vt:vector size="1" baseType="lpstr">
      <vt:lpstr>DSP B Souhrnná zpráva</vt:lpstr>
    </vt:vector>
  </TitlesOfParts>
  <Company>Sweco Hydroprojekt a.s.</Company>
  <LinksUpToDate>false</LinksUpToDate>
  <CharactersWithSpaces>26187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DSP B Souhrnná zpráva</dc:title>
  <dc:creator>Sweco Hydroprojekt a.s.</dc:creator>
  <cp:lastModifiedBy>Pleský, Tomáš</cp:lastModifiedBy>
  <cp:revision>39</cp:revision>
  <cp:lastPrinted>2018-08-16T11:04:00Z</cp:lastPrinted>
  <dcterms:created xsi:type="dcterms:W3CDTF">2016-01-26T12:40:00Z</dcterms:created>
  <dcterms:modified xsi:type="dcterms:W3CDTF">2018-11-08T09:56:00Z</dcterms:modified>
</cp:coreProperties>
</file>